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E7385" w14:textId="2AE532B9" w:rsidR="007073EB" w:rsidRPr="007E47AA" w:rsidRDefault="000E2191" w:rsidP="00A1709F">
      <w:pPr>
        <w:pStyle w:val="ADM4025Grandtitrepage1"/>
      </w:pPr>
      <w:r w:rsidRPr="007E47AA">
        <w:t>Cahier d’exercices</w:t>
      </w:r>
    </w:p>
    <w:p w14:paraId="35D7AD76" w14:textId="2C16FF50" w:rsidR="00975768" w:rsidRDefault="00975768" w:rsidP="00975768">
      <w:pPr>
        <w:pStyle w:val="ADM4025sous-titrepage1"/>
      </w:pPr>
      <w:r>
        <w:rPr>
          <w:lang w:eastAsia="ar-SA"/>
        </w:rPr>
        <w:t>ADM 4025, Séminaire thématique en</w:t>
      </w:r>
      <w:r>
        <w:rPr>
          <w:lang w:eastAsia="ar-SA"/>
        </w:rPr>
        <w:br/>
        <w:t>gestion des ressources humaines</w:t>
      </w:r>
    </w:p>
    <w:p w14:paraId="7EC2A242" w14:textId="02A2A0A7" w:rsidR="007073EB" w:rsidRDefault="00975768" w:rsidP="00975768">
      <w:pPr>
        <w:pStyle w:val="ADM4025auteurpage1"/>
      </w:pPr>
      <w:r>
        <w:t>Sous la direction de</w:t>
      </w:r>
      <w:r>
        <w:br/>
        <w:t>Diane-Gabrielle Tremblay</w:t>
      </w:r>
    </w:p>
    <w:p w14:paraId="26413757" w14:textId="511A9688" w:rsidR="007073EB" w:rsidRPr="00975768" w:rsidRDefault="00975768" w:rsidP="00014BA6">
      <w:pPr>
        <w:pStyle w:val="ADM4025p9"/>
        <w:spacing w:before="6720"/>
        <w:jc w:val="center"/>
      </w:pPr>
      <w:r>
        <w:rPr>
          <w:noProof/>
          <w:lang w:val="fr-FR" w:eastAsia="fr-FR"/>
        </w:rPr>
        <w:drawing>
          <wp:inline distT="0" distB="0" distL="0" distR="0" wp14:anchorId="040DB4E7" wp14:editId="1CE1BF10">
            <wp:extent cx="1248693" cy="665747"/>
            <wp:effectExtent l="0" t="0" r="0" b="0"/>
            <wp:docPr id="7" name="Image 7" descr="../../../../../Desktop/logos/logo_teluq_nb_1952x1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ogos/logo_teluq_nb_1952x10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8321" cy="697538"/>
                    </a:xfrm>
                    <a:prstGeom prst="rect">
                      <a:avLst/>
                    </a:prstGeom>
                    <a:noFill/>
                    <a:ln>
                      <a:noFill/>
                    </a:ln>
                  </pic:spPr>
                </pic:pic>
              </a:graphicData>
            </a:graphic>
          </wp:inline>
        </w:drawing>
      </w:r>
    </w:p>
    <w:p w14:paraId="4D3CE362" w14:textId="77777777" w:rsidR="00975768" w:rsidRDefault="00975768" w:rsidP="00014BA6">
      <w:pPr>
        <w:pStyle w:val="ADM4025p9"/>
        <w:spacing w:before="6000"/>
        <w:jc w:val="center"/>
        <w:rPr>
          <w:rFonts w:ascii="Calibri" w:hAnsi="Calibri"/>
        </w:rPr>
        <w:sectPr w:rsidR="00975768" w:rsidSect="00975768">
          <w:type w:val="continuous"/>
          <w:pgSz w:w="12240" w:h="15840"/>
          <w:pgMar w:top="2268" w:right="1928" w:bottom="1361" w:left="1928" w:header="680" w:footer="680" w:gutter="0"/>
          <w:cols w:space="720"/>
          <w:docGrid w:linePitch="272" w:charSpace="2047"/>
        </w:sectPr>
      </w:pPr>
    </w:p>
    <w:p w14:paraId="6F51577A" w14:textId="77777777" w:rsidR="000E2191" w:rsidRDefault="000E2191" w:rsidP="00975768">
      <w:pPr>
        <w:pStyle w:val="ADM4025p9"/>
      </w:pPr>
      <w:r>
        <w:lastRenderedPageBreak/>
        <w:t>Ce cahier d’exercices fait partie d’une stratégie d’étude pour vous préparer aux évaluations. Prenez le temps de justifier toutes vos réponses. Appuyez chaque réponse sur des arguments : des données liées au cas, des notions retenues de vos lectures, de la documentation connue, des faits et la réalité du cas, ou encore des arguments tirés de votre expérience.</w:t>
      </w:r>
    </w:p>
    <w:p w14:paraId="483EFEC0" w14:textId="33BFE092" w:rsidR="00C4093B" w:rsidRPr="00C4093B" w:rsidRDefault="00E52F85" w:rsidP="00C4093B">
      <w:pPr>
        <w:pStyle w:val="ADM4025p9"/>
        <w:rPr>
          <w:rFonts w:ascii="Times New Roman" w:eastAsia="Times New Roman" w:hAnsi="Times New Roman"/>
          <w:sz w:val="24"/>
          <w:szCs w:val="24"/>
          <w:lang w:val="fr-FR" w:eastAsia="fr-FR"/>
        </w:rPr>
      </w:pPr>
      <w:r w:rsidRPr="00E52F85">
        <w:rPr>
          <w:shd w:val="clear" w:color="auto" w:fill="FFFFFF"/>
          <w:lang w:val="fr-FR" w:eastAsia="fr-FR"/>
        </w:rPr>
        <w:t xml:space="preserve">Si vous n’avez pas bien compris les notions, vous constaterez que vos réponses seront très différentes de celles du corrigé présenté par la professeure dans la boîte à outils (Corrigé des exercices). Relisez votre texte et tentez de repérer ce qui vous a échappé. Si le doute persiste, n’hésitez pas à consulter </w:t>
      </w:r>
      <w:r w:rsidR="00C4093B" w:rsidRPr="00C4093B">
        <w:t>la personne responsable du suivi de l'apprentissage.</w:t>
      </w:r>
    </w:p>
    <w:p w14:paraId="7723DEFA" w14:textId="77777777" w:rsidR="000E2191" w:rsidRDefault="000E2191" w:rsidP="00975768">
      <w:pPr>
        <w:pStyle w:val="ADM4025p9"/>
      </w:pPr>
      <w:r>
        <w:rPr>
          <w:b/>
        </w:rPr>
        <w:t>Rappel : N’oubliez pas de toujours sauvegarder une copie de sécurité de votre cahier d’exercices tout au long de votre démarche dans le cours.</w:t>
      </w:r>
    </w:p>
    <w:p w14:paraId="531D6703" w14:textId="050E26D6" w:rsidR="00975768" w:rsidRDefault="00975768" w:rsidP="00975768">
      <w:pPr>
        <w:rPr>
          <w:b/>
          <w:smallCaps/>
          <w:spacing w:val="5"/>
          <w:sz w:val="36"/>
          <w:szCs w:val="36"/>
        </w:rPr>
      </w:pPr>
      <w:bookmarkStart w:id="0" w:name="_Toc359657749"/>
    </w:p>
    <w:p w14:paraId="3F002EBF" w14:textId="77777777" w:rsidR="00865AE8" w:rsidRDefault="00865AE8" w:rsidP="00AC0D1D">
      <w:pPr>
        <w:pStyle w:val="ADM4025H1"/>
        <w:sectPr w:rsidR="00865AE8" w:rsidSect="007439FF">
          <w:headerReference w:type="even" r:id="rId9"/>
          <w:headerReference w:type="default" r:id="rId10"/>
          <w:footerReference w:type="even" r:id="rId11"/>
          <w:footerReference w:type="default" r:id="rId12"/>
          <w:headerReference w:type="first" r:id="rId13"/>
          <w:footerReference w:type="first" r:id="rId14"/>
          <w:pgSz w:w="12240" w:h="15840" w:code="1"/>
          <w:pgMar w:top="1814" w:right="1814" w:bottom="1588" w:left="1814" w:header="680" w:footer="680" w:gutter="0"/>
          <w:cols w:space="708"/>
          <w:docGrid w:linePitch="360"/>
        </w:sectPr>
      </w:pPr>
    </w:p>
    <w:p w14:paraId="664D1FA8" w14:textId="1CDB002E" w:rsidR="00865AE8" w:rsidRPr="009938FE" w:rsidRDefault="00865AE8" w:rsidP="009938FE">
      <w:pPr>
        <w:suppressAutoHyphens w:val="0"/>
        <w:spacing w:after="360"/>
        <w:rPr>
          <w:rFonts w:ascii="Century Gothic" w:eastAsiaTheme="minorHAnsi" w:hAnsi="Century Gothic" w:cs="Times New Roman"/>
          <w:b/>
          <w:bCs/>
          <w:kern w:val="0"/>
          <w:sz w:val="28"/>
          <w:szCs w:val="28"/>
        </w:rPr>
      </w:pPr>
      <w:r w:rsidRPr="009938FE">
        <w:rPr>
          <w:rFonts w:ascii="Century Gothic" w:eastAsiaTheme="minorHAnsi" w:hAnsi="Century Gothic" w:cs="Times New Roman"/>
          <w:b/>
          <w:bCs/>
          <w:kern w:val="0"/>
          <w:sz w:val="28"/>
          <w:szCs w:val="28"/>
        </w:rPr>
        <w:lastRenderedPageBreak/>
        <w:t>Table des matières</w:t>
      </w:r>
    </w:p>
    <w:p w14:paraId="225E1783" w14:textId="77777777" w:rsidR="009938FE" w:rsidRPr="009938FE" w:rsidRDefault="009938FE" w:rsidP="007439FF">
      <w:pPr>
        <w:pStyle w:val="TM1"/>
      </w:pPr>
      <w:r w:rsidRPr="009938FE">
        <w:fldChar w:fldCharType="begin"/>
      </w:r>
      <w:r w:rsidRPr="009938FE">
        <w:instrText xml:space="preserve"> TOC \t "ADM4025_H1;1;ADM4025_H2;2" </w:instrText>
      </w:r>
      <w:r w:rsidRPr="009938FE">
        <w:fldChar w:fldCharType="separate"/>
      </w:r>
      <w:r w:rsidRPr="009938FE">
        <w:t>Partie 1 – Aménagement et réduction du temps de travail</w:t>
      </w:r>
      <w:r w:rsidRPr="009938FE">
        <w:tab/>
      </w:r>
      <w:r w:rsidRPr="009938FE">
        <w:fldChar w:fldCharType="begin"/>
      </w:r>
      <w:r w:rsidRPr="009938FE">
        <w:instrText xml:space="preserve"> PAGEREF _Toc496705568 \h </w:instrText>
      </w:r>
      <w:r w:rsidRPr="009938FE">
        <w:fldChar w:fldCharType="separate"/>
      </w:r>
      <w:r w:rsidR="00093B6C">
        <w:t>4</w:t>
      </w:r>
      <w:r w:rsidRPr="009938FE">
        <w:fldChar w:fldCharType="end"/>
      </w:r>
    </w:p>
    <w:p w14:paraId="0EB8B46A" w14:textId="77777777" w:rsidR="009938FE" w:rsidRPr="009938FE" w:rsidRDefault="009938FE" w:rsidP="009938FE">
      <w:pPr>
        <w:pStyle w:val="TM2"/>
      </w:pPr>
      <w:r w:rsidRPr="009938FE">
        <w:t>Semaine 1 – Les tendances de fond : diminution et polarisation</w:t>
      </w:r>
      <w:r w:rsidRPr="009938FE">
        <w:tab/>
      </w:r>
      <w:r w:rsidRPr="009938FE">
        <w:fldChar w:fldCharType="begin"/>
      </w:r>
      <w:r w:rsidRPr="009938FE">
        <w:instrText xml:space="preserve"> PAGEREF _Toc496705569 \h </w:instrText>
      </w:r>
      <w:r w:rsidRPr="009938FE">
        <w:fldChar w:fldCharType="separate"/>
      </w:r>
      <w:r w:rsidR="00093B6C">
        <w:t>4</w:t>
      </w:r>
      <w:r w:rsidRPr="009938FE">
        <w:fldChar w:fldCharType="end"/>
      </w:r>
    </w:p>
    <w:p w14:paraId="5EEE0658" w14:textId="77777777" w:rsidR="009938FE" w:rsidRPr="009938FE" w:rsidRDefault="009938FE" w:rsidP="009938FE">
      <w:pPr>
        <w:pStyle w:val="TM2"/>
      </w:pPr>
      <w:r w:rsidRPr="009938FE">
        <w:t>Semaine 2 – L’aménagement, la réduction et la redistribution du temps de travail</w:t>
      </w:r>
      <w:r w:rsidRPr="009938FE">
        <w:tab/>
      </w:r>
      <w:r w:rsidRPr="009938FE">
        <w:fldChar w:fldCharType="begin"/>
      </w:r>
      <w:r w:rsidRPr="009938FE">
        <w:instrText xml:space="preserve"> PAGEREF _Toc496705570 \h </w:instrText>
      </w:r>
      <w:r w:rsidRPr="009938FE">
        <w:fldChar w:fldCharType="separate"/>
      </w:r>
      <w:r w:rsidR="00093B6C">
        <w:t>8</w:t>
      </w:r>
      <w:r w:rsidRPr="009938FE">
        <w:fldChar w:fldCharType="end"/>
      </w:r>
    </w:p>
    <w:p w14:paraId="6C7654E1" w14:textId="6DA8BD88" w:rsidR="009938FE" w:rsidRPr="009938FE" w:rsidRDefault="009938FE" w:rsidP="009938FE">
      <w:pPr>
        <w:pStyle w:val="TM2"/>
      </w:pPr>
      <w:r w:rsidRPr="009938FE">
        <w:t>Semaine 3 – Les conditions de réussit</w:t>
      </w:r>
      <w:r>
        <w:t>e d’une politique d’ARTT et les</w:t>
      </w:r>
      <w:r>
        <w:br/>
      </w:r>
      <w:r w:rsidRPr="009938FE">
        <w:t>instruments et mesures</w:t>
      </w:r>
      <w:r w:rsidRPr="009938FE">
        <w:tab/>
      </w:r>
      <w:r w:rsidRPr="009938FE">
        <w:fldChar w:fldCharType="begin"/>
      </w:r>
      <w:r w:rsidRPr="009938FE">
        <w:instrText xml:space="preserve"> PAGEREF _Toc496705571 \h </w:instrText>
      </w:r>
      <w:r w:rsidRPr="009938FE">
        <w:fldChar w:fldCharType="separate"/>
      </w:r>
      <w:r w:rsidR="00093B6C">
        <w:t>11</w:t>
      </w:r>
      <w:r w:rsidRPr="009938FE">
        <w:fldChar w:fldCharType="end"/>
      </w:r>
    </w:p>
    <w:p w14:paraId="12A31FB2" w14:textId="77777777" w:rsidR="009938FE" w:rsidRPr="009938FE" w:rsidRDefault="009938FE" w:rsidP="009938FE">
      <w:pPr>
        <w:pStyle w:val="TM2"/>
      </w:pPr>
      <w:r w:rsidRPr="009938FE">
        <w:t>Semaine 4 – Les expériences étrangères</w:t>
      </w:r>
      <w:r w:rsidRPr="009938FE">
        <w:tab/>
      </w:r>
      <w:r w:rsidRPr="009938FE">
        <w:fldChar w:fldCharType="begin"/>
      </w:r>
      <w:r w:rsidRPr="009938FE">
        <w:instrText xml:space="preserve"> PAGEREF _Toc496705572 \h </w:instrText>
      </w:r>
      <w:r w:rsidRPr="009938FE">
        <w:fldChar w:fldCharType="separate"/>
      </w:r>
      <w:r w:rsidR="00093B6C">
        <w:t>15</w:t>
      </w:r>
      <w:r w:rsidRPr="009938FE">
        <w:fldChar w:fldCharType="end"/>
      </w:r>
    </w:p>
    <w:p w14:paraId="1703AF22" w14:textId="77777777" w:rsidR="009938FE" w:rsidRPr="009938FE" w:rsidRDefault="009938FE" w:rsidP="009938FE">
      <w:pPr>
        <w:pStyle w:val="TM2"/>
      </w:pPr>
      <w:r w:rsidRPr="009938FE">
        <w:t>Semaine 5 – L’expérience québécoise et canadienne</w:t>
      </w:r>
      <w:r w:rsidRPr="009938FE">
        <w:tab/>
      </w:r>
      <w:r w:rsidRPr="009938FE">
        <w:fldChar w:fldCharType="begin"/>
      </w:r>
      <w:r w:rsidRPr="009938FE">
        <w:instrText xml:space="preserve"> PAGEREF _Toc496705573 \h </w:instrText>
      </w:r>
      <w:r w:rsidRPr="009938FE">
        <w:fldChar w:fldCharType="separate"/>
      </w:r>
      <w:r w:rsidR="00093B6C">
        <w:t>16</w:t>
      </w:r>
      <w:r w:rsidRPr="009938FE">
        <w:fldChar w:fldCharType="end"/>
      </w:r>
    </w:p>
    <w:p w14:paraId="03625910" w14:textId="77777777" w:rsidR="009938FE" w:rsidRPr="009938FE" w:rsidRDefault="009938FE" w:rsidP="009938FE">
      <w:pPr>
        <w:pStyle w:val="TM2"/>
      </w:pPr>
      <w:r w:rsidRPr="009938FE">
        <w:t>Semaine 6 – La conciliation emploi, famille et vie personnelle</w:t>
      </w:r>
      <w:r w:rsidRPr="009938FE">
        <w:tab/>
      </w:r>
      <w:r w:rsidRPr="009938FE">
        <w:fldChar w:fldCharType="begin"/>
      </w:r>
      <w:r w:rsidRPr="009938FE">
        <w:instrText xml:space="preserve"> PAGEREF _Toc496705574 \h </w:instrText>
      </w:r>
      <w:r w:rsidRPr="009938FE">
        <w:fldChar w:fldCharType="separate"/>
      </w:r>
      <w:r w:rsidR="00093B6C">
        <w:t>18</w:t>
      </w:r>
      <w:r w:rsidRPr="009938FE">
        <w:fldChar w:fldCharType="end"/>
      </w:r>
    </w:p>
    <w:p w14:paraId="6EFF66A5" w14:textId="2D5B45BE" w:rsidR="009938FE" w:rsidRPr="009938FE" w:rsidRDefault="009938FE" w:rsidP="009938FE">
      <w:pPr>
        <w:pStyle w:val="TM2"/>
      </w:pPr>
      <w:r w:rsidRPr="009938FE">
        <w:t>Semaine 7 – Les politiques de concil</w:t>
      </w:r>
      <w:r>
        <w:t>iation des temps sociaux et les</w:t>
      </w:r>
      <w:r>
        <w:br/>
      </w:r>
      <w:r w:rsidRPr="009938FE">
        <w:t>aménagements du temps de travail; étude comparative internationale</w:t>
      </w:r>
      <w:r w:rsidRPr="009938FE">
        <w:tab/>
      </w:r>
      <w:r w:rsidRPr="009938FE">
        <w:fldChar w:fldCharType="begin"/>
      </w:r>
      <w:r w:rsidRPr="009938FE">
        <w:instrText xml:space="preserve"> PAGEREF _Toc496705575 \h </w:instrText>
      </w:r>
      <w:r w:rsidRPr="009938FE">
        <w:fldChar w:fldCharType="separate"/>
      </w:r>
      <w:r w:rsidR="00093B6C">
        <w:t>20</w:t>
      </w:r>
      <w:r w:rsidRPr="009938FE">
        <w:fldChar w:fldCharType="end"/>
      </w:r>
    </w:p>
    <w:p w14:paraId="5711ABBF" w14:textId="77777777" w:rsidR="009938FE" w:rsidRPr="009938FE" w:rsidRDefault="009938FE" w:rsidP="001962F8">
      <w:pPr>
        <w:pStyle w:val="TM2"/>
      </w:pPr>
      <w:r w:rsidRPr="009938FE">
        <w:t>Semaine 8 – Le temps de travail et la conciliation emploi, famille et vie personnelle</w:t>
      </w:r>
      <w:r w:rsidRPr="009938FE">
        <w:tab/>
      </w:r>
      <w:r w:rsidRPr="009938FE">
        <w:fldChar w:fldCharType="begin"/>
      </w:r>
      <w:r w:rsidRPr="009938FE">
        <w:instrText xml:space="preserve"> PAGEREF _Toc496705576 \h </w:instrText>
      </w:r>
      <w:r w:rsidRPr="009938FE">
        <w:fldChar w:fldCharType="separate"/>
      </w:r>
      <w:r w:rsidR="00093B6C">
        <w:t>20</w:t>
      </w:r>
      <w:r w:rsidRPr="009938FE">
        <w:fldChar w:fldCharType="end"/>
      </w:r>
    </w:p>
    <w:p w14:paraId="5BF69620" w14:textId="77777777" w:rsidR="009938FE" w:rsidRPr="009938FE" w:rsidRDefault="009938FE" w:rsidP="001962F8">
      <w:pPr>
        <w:pStyle w:val="TM2"/>
      </w:pPr>
      <w:r w:rsidRPr="009938FE">
        <w:t>Semaine 9 – Une priorité : assouplir le temps de travail</w:t>
      </w:r>
      <w:r w:rsidRPr="009938FE">
        <w:tab/>
      </w:r>
      <w:r w:rsidRPr="009938FE">
        <w:fldChar w:fldCharType="begin"/>
      </w:r>
      <w:r w:rsidRPr="009938FE">
        <w:instrText xml:space="preserve"> PAGEREF _Toc496705577 \h </w:instrText>
      </w:r>
      <w:r w:rsidRPr="009938FE">
        <w:fldChar w:fldCharType="separate"/>
      </w:r>
      <w:r w:rsidR="00093B6C">
        <w:t>20</w:t>
      </w:r>
      <w:r w:rsidRPr="009938FE">
        <w:fldChar w:fldCharType="end"/>
      </w:r>
    </w:p>
    <w:p w14:paraId="1DEA3E5E" w14:textId="77777777" w:rsidR="009938FE" w:rsidRPr="009938FE" w:rsidRDefault="009938FE" w:rsidP="007439FF">
      <w:pPr>
        <w:pStyle w:val="TM1"/>
      </w:pPr>
      <w:r w:rsidRPr="009938FE">
        <w:t>Partie 2 – Vieillissement de la main-d’œuvre</w:t>
      </w:r>
      <w:r w:rsidRPr="009938FE">
        <w:tab/>
      </w:r>
      <w:r w:rsidRPr="009938FE">
        <w:fldChar w:fldCharType="begin"/>
      </w:r>
      <w:r w:rsidRPr="009938FE">
        <w:instrText xml:space="preserve"> PAGEREF _Toc496705578 \h </w:instrText>
      </w:r>
      <w:r w:rsidRPr="009938FE">
        <w:fldChar w:fldCharType="separate"/>
      </w:r>
      <w:r w:rsidR="00093B6C">
        <w:t>22</w:t>
      </w:r>
      <w:r w:rsidRPr="009938FE">
        <w:fldChar w:fldCharType="end"/>
      </w:r>
    </w:p>
    <w:p w14:paraId="3E674F7A" w14:textId="77777777" w:rsidR="009938FE" w:rsidRPr="009938FE" w:rsidRDefault="009938FE" w:rsidP="001962F8">
      <w:pPr>
        <w:pStyle w:val="TM2"/>
      </w:pPr>
      <w:r w:rsidRPr="009938FE">
        <w:t>Semaine 10 – Les travailleurs âgés dans l’emploi</w:t>
      </w:r>
      <w:r w:rsidRPr="009938FE">
        <w:tab/>
      </w:r>
      <w:r w:rsidRPr="009938FE">
        <w:fldChar w:fldCharType="begin"/>
      </w:r>
      <w:r w:rsidRPr="009938FE">
        <w:instrText xml:space="preserve"> PAGEREF _Toc496705579 \h </w:instrText>
      </w:r>
      <w:r w:rsidRPr="009938FE">
        <w:fldChar w:fldCharType="separate"/>
      </w:r>
      <w:r w:rsidR="00093B6C">
        <w:t>22</w:t>
      </w:r>
      <w:r w:rsidRPr="009938FE">
        <w:fldChar w:fldCharType="end"/>
      </w:r>
    </w:p>
    <w:p w14:paraId="1C60BF0F" w14:textId="77777777" w:rsidR="009938FE" w:rsidRPr="009938FE" w:rsidRDefault="009938FE" w:rsidP="001962F8">
      <w:pPr>
        <w:pStyle w:val="TM2"/>
      </w:pPr>
      <w:r w:rsidRPr="009938FE">
        <w:t>Semaine 11 – La retraite progressive et le retour en emploi</w:t>
      </w:r>
      <w:r w:rsidRPr="009938FE">
        <w:tab/>
      </w:r>
      <w:r w:rsidRPr="009938FE">
        <w:fldChar w:fldCharType="begin"/>
      </w:r>
      <w:r w:rsidRPr="009938FE">
        <w:instrText xml:space="preserve"> PAGEREF _Toc496705580 \h </w:instrText>
      </w:r>
      <w:r w:rsidRPr="009938FE">
        <w:fldChar w:fldCharType="separate"/>
      </w:r>
      <w:r w:rsidR="00093B6C">
        <w:t>25</w:t>
      </w:r>
      <w:r w:rsidRPr="009938FE">
        <w:fldChar w:fldCharType="end"/>
      </w:r>
    </w:p>
    <w:p w14:paraId="468E5DB8" w14:textId="77777777" w:rsidR="009938FE" w:rsidRPr="009938FE" w:rsidRDefault="009938FE" w:rsidP="001962F8">
      <w:pPr>
        <w:pStyle w:val="TM2"/>
      </w:pPr>
      <w:r w:rsidRPr="009938FE">
        <w:t>Semaine 12 – La gestion de la main-d’œuvre vieillissante</w:t>
      </w:r>
      <w:r w:rsidRPr="009938FE">
        <w:tab/>
      </w:r>
      <w:r w:rsidRPr="009938FE">
        <w:fldChar w:fldCharType="begin"/>
      </w:r>
      <w:r w:rsidRPr="009938FE">
        <w:instrText xml:space="preserve"> PAGEREF _Toc496705581 \h </w:instrText>
      </w:r>
      <w:r w:rsidRPr="009938FE">
        <w:fldChar w:fldCharType="separate"/>
      </w:r>
      <w:r w:rsidR="00093B6C">
        <w:t>27</w:t>
      </w:r>
      <w:r w:rsidRPr="009938FE">
        <w:fldChar w:fldCharType="end"/>
      </w:r>
    </w:p>
    <w:p w14:paraId="5EAE2951" w14:textId="02BA8322" w:rsidR="009938FE" w:rsidRPr="009938FE" w:rsidRDefault="009938FE" w:rsidP="001962F8">
      <w:pPr>
        <w:pStyle w:val="TM2"/>
      </w:pPr>
      <w:r w:rsidRPr="009938FE">
        <w:t>Semaine 13 – Les aspirations des travai</w:t>
      </w:r>
      <w:r w:rsidR="001962F8">
        <w:t>lleurs vieillissants en matière</w:t>
      </w:r>
      <w:r w:rsidR="001962F8">
        <w:br/>
      </w:r>
      <w:r w:rsidRPr="009938FE">
        <w:t>de fin de carrière</w:t>
      </w:r>
      <w:r w:rsidRPr="009938FE">
        <w:tab/>
      </w:r>
      <w:r w:rsidRPr="009938FE">
        <w:fldChar w:fldCharType="begin"/>
      </w:r>
      <w:r w:rsidRPr="009938FE">
        <w:instrText xml:space="preserve"> PAGEREF _Toc496705582 \h </w:instrText>
      </w:r>
      <w:r w:rsidRPr="009938FE">
        <w:fldChar w:fldCharType="separate"/>
      </w:r>
      <w:r w:rsidR="00093B6C">
        <w:t>30</w:t>
      </w:r>
      <w:r w:rsidRPr="009938FE">
        <w:fldChar w:fldCharType="end"/>
      </w:r>
    </w:p>
    <w:p w14:paraId="5A740195" w14:textId="77777777" w:rsidR="009938FE" w:rsidRPr="009938FE" w:rsidRDefault="009938FE" w:rsidP="001962F8">
      <w:pPr>
        <w:pStyle w:val="TM2"/>
      </w:pPr>
      <w:r w:rsidRPr="009938FE">
        <w:t>Semaine 14 – Le télétravail</w:t>
      </w:r>
      <w:r w:rsidRPr="009938FE">
        <w:tab/>
      </w:r>
      <w:r w:rsidRPr="009938FE">
        <w:fldChar w:fldCharType="begin"/>
      </w:r>
      <w:r w:rsidRPr="009938FE">
        <w:instrText xml:space="preserve"> PAGEREF _Toc496705583 \h </w:instrText>
      </w:r>
      <w:r w:rsidRPr="009938FE">
        <w:fldChar w:fldCharType="separate"/>
      </w:r>
      <w:r w:rsidR="00093B6C">
        <w:t>30</w:t>
      </w:r>
      <w:r w:rsidRPr="009938FE">
        <w:fldChar w:fldCharType="end"/>
      </w:r>
    </w:p>
    <w:p w14:paraId="03CAF9BA" w14:textId="66AAACBD" w:rsidR="00865AE8" w:rsidRDefault="009938FE" w:rsidP="007439FF">
      <w:pPr>
        <w:pStyle w:val="TM1"/>
      </w:pPr>
      <w:r w:rsidRPr="009938FE">
        <w:fldChar w:fldCharType="end"/>
      </w:r>
    </w:p>
    <w:p w14:paraId="389DADD5" w14:textId="77777777" w:rsidR="007439FF" w:rsidRDefault="007439FF" w:rsidP="00AC0D1D">
      <w:pPr>
        <w:pStyle w:val="ADM4025H1"/>
        <w:sectPr w:rsidR="007439FF" w:rsidSect="00865AE8">
          <w:pgSz w:w="12240" w:h="15840" w:code="1"/>
          <w:pgMar w:top="2268" w:right="1928" w:bottom="1361" w:left="1928" w:header="680" w:footer="680" w:gutter="0"/>
          <w:cols w:space="708"/>
          <w:docGrid w:linePitch="360"/>
        </w:sectPr>
      </w:pPr>
    </w:p>
    <w:p w14:paraId="5C2389E3" w14:textId="0AF4A43B" w:rsidR="000E2191" w:rsidRDefault="000E2191" w:rsidP="00AC0D1D">
      <w:pPr>
        <w:pStyle w:val="ADM4025H1"/>
      </w:pPr>
      <w:bookmarkStart w:id="1" w:name="_Toc496705568"/>
      <w:r>
        <w:lastRenderedPageBreak/>
        <w:t xml:space="preserve">Partie 1 – </w:t>
      </w:r>
      <w:r w:rsidRPr="00AC0D1D">
        <w:t>Aménagement</w:t>
      </w:r>
      <w:r>
        <w:t xml:space="preserve"> et réduction du temps de travail</w:t>
      </w:r>
      <w:bookmarkEnd w:id="0"/>
      <w:bookmarkEnd w:id="1"/>
    </w:p>
    <w:p w14:paraId="3AC2BD26" w14:textId="77777777" w:rsidR="000E2191" w:rsidRDefault="000E2191" w:rsidP="006F39A6">
      <w:pPr>
        <w:pStyle w:val="ADM4025H2"/>
      </w:pPr>
      <w:bookmarkStart w:id="2" w:name="_Toc359657750"/>
      <w:bookmarkStart w:id="3" w:name="_Toc496705569"/>
      <w:r>
        <w:t>Semaine 1 – Les tendances de fond : diminution et polarisation</w:t>
      </w:r>
      <w:bookmarkEnd w:id="2"/>
      <w:bookmarkEnd w:id="3"/>
    </w:p>
    <w:p w14:paraId="19A655A3" w14:textId="77777777" w:rsidR="000E2191" w:rsidRPr="00AC0D1D" w:rsidRDefault="000E2191" w:rsidP="00AC0D1D">
      <w:pPr>
        <w:pStyle w:val="ADM4025H3"/>
      </w:pPr>
      <w:r w:rsidRPr="00AC0D1D">
        <w:t xml:space="preserve">Manuel : </w:t>
      </w:r>
      <w:r w:rsidRPr="00AC0D1D">
        <w:rPr>
          <w:i/>
        </w:rPr>
        <w:t>Pour une meilleure articulation des temps sociaux tout au long de la vie : l'aménagement et la réduction du temps de travail</w:t>
      </w:r>
      <w:r w:rsidRPr="00AC0D1D">
        <w:t xml:space="preserve"> (2</w:t>
      </w:r>
      <w:r w:rsidRPr="00AC0D1D">
        <w:rPr>
          <w:vertAlign w:val="superscript"/>
        </w:rPr>
        <w:t>e</w:t>
      </w:r>
      <w:r w:rsidRPr="00AC0D1D">
        <w:t xml:space="preserve"> édition, 2017), </w:t>
      </w:r>
      <w:r w:rsidR="00EF4978" w:rsidRPr="00AC0D1D">
        <w:t>c</w:t>
      </w:r>
      <w:r w:rsidRPr="00AC0D1D">
        <w:t>hapitre 1 : « La tendance séculaire à la diminution du temps de travail »</w:t>
      </w:r>
    </w:p>
    <w:p w14:paraId="59050F35" w14:textId="77777777" w:rsidR="000E2191" w:rsidRDefault="000E2191" w:rsidP="00AC0D1D">
      <w:pPr>
        <w:pStyle w:val="ADM4025e6123"/>
        <w:spacing w:before="240"/>
      </w:pPr>
      <w:r w:rsidRPr="00631BF4">
        <w:t xml:space="preserve">Comment </w:t>
      </w:r>
      <w:r w:rsidRPr="00DA200F">
        <w:t>expliquez</w:t>
      </w:r>
      <w:r w:rsidRPr="00631BF4">
        <w:t>-vous que depuis le milieu du 19</w:t>
      </w:r>
      <w:r w:rsidRPr="00631BF4">
        <w:rPr>
          <w:vertAlign w:val="superscript"/>
        </w:rPr>
        <w:t>e</w:t>
      </w:r>
      <w:r w:rsidRPr="00631BF4">
        <w:t xml:space="preserve"> siècle jusqu’à nos jours, on observe dans les pays </w:t>
      </w:r>
      <w:r w:rsidRPr="00DA200F">
        <w:t>industrialisés</w:t>
      </w:r>
      <w:r w:rsidRPr="00631BF4">
        <w:t xml:space="preserve"> – le Canada y compris – une diminution plus ou moins importante et régulière de la durée effective </w:t>
      </w:r>
      <w:r w:rsidRPr="00AC0D1D">
        <w:t>du</w:t>
      </w:r>
      <w:r w:rsidRPr="00631BF4">
        <w:t xml:space="preserve"> travail?</w:t>
      </w:r>
    </w:p>
    <w:p w14:paraId="61915F16" w14:textId="3EEE0CAF" w:rsidR="0057293B" w:rsidRPr="00631BF4" w:rsidRDefault="0057293B" w:rsidP="0057293B">
      <w:pPr>
        <w:pStyle w:val="ADM4025p26rponse"/>
      </w:pPr>
      <w:r>
        <w:fldChar w:fldCharType="begin">
          <w:ffData>
            <w:name w:val="Texte1"/>
            <w:enabled/>
            <w:calcOnExit w:val="0"/>
            <w:textInput/>
          </w:ffData>
        </w:fldChar>
      </w:r>
      <w:bookmarkStart w:id="4" w:name="Texte1"/>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bookmarkEnd w:id="4"/>
    </w:p>
    <w:p w14:paraId="7B498EF2" w14:textId="77777777" w:rsidR="000E2191" w:rsidRDefault="000E2191" w:rsidP="00AC0D1D">
      <w:pPr>
        <w:pStyle w:val="ADM4025e6123"/>
      </w:pPr>
      <w:r w:rsidRPr="00DA200F">
        <w:t>Quelles sont les cinq grandes périodes dans l’histoire du temps de travail?</w:t>
      </w:r>
    </w:p>
    <w:p w14:paraId="4D6973D5" w14:textId="49675D9E" w:rsidR="0057293B" w:rsidRPr="00DA200F" w:rsidRDefault="0057293B" w:rsidP="0057293B">
      <w:pPr>
        <w:pStyle w:val="ADM4025p26rponse"/>
      </w:pPr>
      <w:r>
        <w:fldChar w:fldCharType="begin">
          <w:ffData>
            <w:name w:val="Texte2"/>
            <w:enabled/>
            <w:calcOnExit w:val="0"/>
            <w:textInput/>
          </w:ffData>
        </w:fldChar>
      </w:r>
      <w:bookmarkStart w:id="5" w:name="Texte2"/>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bookmarkEnd w:id="5"/>
    </w:p>
    <w:p w14:paraId="78086B63" w14:textId="77777777" w:rsidR="000E2191" w:rsidRDefault="000E2191" w:rsidP="00AC0D1D">
      <w:pPr>
        <w:pStyle w:val="ADM4025e6123"/>
      </w:pPr>
      <w:r w:rsidRPr="00DA200F">
        <w:t>Comment peut-on expliquer une certaine remontée dans la durée du temps de travail récemment?</w:t>
      </w:r>
    </w:p>
    <w:p w14:paraId="3894E191" w14:textId="429E3C29" w:rsidR="0057293B" w:rsidRPr="00DA200F" w:rsidRDefault="0057293B" w:rsidP="0057293B">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545B003B" w14:textId="77777777" w:rsidR="000E2191" w:rsidRDefault="000E2191" w:rsidP="00AC0D1D">
      <w:pPr>
        <w:pStyle w:val="ADM4025e6123"/>
      </w:pPr>
      <w:r w:rsidRPr="005F092F">
        <w:t>Quelles sont les formes que peut prendre la réduction du temps de travail?</w:t>
      </w:r>
    </w:p>
    <w:p w14:paraId="4B76CB7C" w14:textId="27691EAD" w:rsidR="0057293B" w:rsidRPr="005F092F" w:rsidRDefault="0057293B" w:rsidP="0057293B">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72430DA8" w14:textId="77777777" w:rsidR="000E2191" w:rsidRDefault="000E2191" w:rsidP="00AC0D1D">
      <w:pPr>
        <w:pStyle w:val="ADM4025e6123"/>
      </w:pPr>
      <w:r w:rsidRPr="005F092F">
        <w:t>Quels sont les principaux facteurs à l’origine de la tendance historique à la diminution du temps de travail?</w:t>
      </w:r>
    </w:p>
    <w:p w14:paraId="06CAA965" w14:textId="27D1334D" w:rsidR="0057293B" w:rsidRPr="005F092F" w:rsidRDefault="0057293B" w:rsidP="0057293B">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76E856FF" w14:textId="77777777" w:rsidR="000E2191" w:rsidRDefault="000E2191" w:rsidP="00AC0D1D">
      <w:pPr>
        <w:pStyle w:val="ADM4025e6123"/>
      </w:pPr>
      <w:r w:rsidRPr="005F092F">
        <w:t>Quelles sont les quatre grandes périodes, dans l’histoire des revendications ouvrières, en matière de réduction du temps de travail?</w:t>
      </w:r>
    </w:p>
    <w:p w14:paraId="59554349" w14:textId="37033E5B" w:rsidR="0057293B" w:rsidRPr="005F092F" w:rsidRDefault="0057293B" w:rsidP="0057293B">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0070FBA8" w14:textId="77777777" w:rsidR="000E2191" w:rsidRDefault="000E2191" w:rsidP="00AC0D1D">
      <w:pPr>
        <w:pStyle w:val="ADM4025e6123"/>
      </w:pPr>
      <w:r w:rsidRPr="005F092F">
        <w:t xml:space="preserve">Que pensez-vous de l’assertion de Samuel Gompers de </w:t>
      </w:r>
      <w:r w:rsidRPr="00395E07">
        <w:rPr>
          <w:i/>
        </w:rPr>
        <w:t>l’American Federation of Labor</w:t>
      </w:r>
      <w:r w:rsidRPr="005F092F">
        <w:t>, qui dit que « tant qu’il y aura un homme qui cherchera du travail et ne pourra en trouver, les heures de travail seront trop longues »?</w:t>
      </w:r>
    </w:p>
    <w:p w14:paraId="127C060C" w14:textId="3B00BDCC" w:rsidR="0057293B" w:rsidRPr="005F092F" w:rsidRDefault="0057293B" w:rsidP="0057293B">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0267F78B" w14:textId="77777777" w:rsidR="000E2191" w:rsidRDefault="000E2191" w:rsidP="00AC0D1D">
      <w:pPr>
        <w:pStyle w:val="ADM4025e6123"/>
      </w:pPr>
      <w:r w:rsidRPr="005F092F">
        <w:lastRenderedPageBreak/>
        <w:t>Si vous aviez à définir le mot « travail », quelle serait cette définition? Élaborez-la selon l’aspect qui vous semble le plus important (culturel, social, philosophique, par opposition à loisir, etc.).</w:t>
      </w:r>
    </w:p>
    <w:p w14:paraId="267E00DF" w14:textId="4AF4229C" w:rsidR="0057293B" w:rsidRPr="005F092F" w:rsidRDefault="0057293B" w:rsidP="0057293B">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768674C2" w14:textId="77777777" w:rsidR="000E2191" w:rsidRDefault="000E2191" w:rsidP="00AC0D1D">
      <w:pPr>
        <w:pStyle w:val="ADM4025e6123"/>
      </w:pPr>
      <w:r w:rsidRPr="005F092F">
        <w:t>Voici la définition du travail selon le Petit Robert 2010 : « Ensemble des activités humaines coordonnées en vue de produire qqch.; état, situation d’une personne qui agit en vue de produire qqch. ». Quelle définition vous semble la plus juste, par rapport à ce que vous avez lu dans le manuel?</w:t>
      </w:r>
    </w:p>
    <w:p w14:paraId="12E08BF9" w14:textId="4B668601" w:rsidR="0057293B" w:rsidRPr="005F092F" w:rsidRDefault="0057293B" w:rsidP="0057293B">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18FBA054" w14:textId="64C6278E" w:rsidR="000E2191" w:rsidRDefault="000E2191" w:rsidP="00AC0D1D">
      <w:pPr>
        <w:pStyle w:val="ADM4025e6123"/>
      </w:pPr>
      <w:r w:rsidRPr="005F092F">
        <w:t>Comment expliquer les changements liés à la durée du travail depuis le milieu du 19</w:t>
      </w:r>
      <w:r w:rsidRPr="009E777C">
        <w:rPr>
          <w:vertAlign w:val="superscript"/>
        </w:rPr>
        <w:t>e</w:t>
      </w:r>
      <w:r w:rsidRPr="005F092F">
        <w:t> siècle de manière générale dans la majorité des pays industrialisés? Décrivez les différents facteurs structurels et cycliques qui en sont la cause.</w:t>
      </w:r>
    </w:p>
    <w:p w14:paraId="372FB732" w14:textId="3C93C30B" w:rsidR="0057293B" w:rsidRPr="005F092F" w:rsidRDefault="0057293B" w:rsidP="0057293B">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0D86CC66" w14:textId="49BA6610" w:rsidR="000E2191" w:rsidRDefault="000E2191" w:rsidP="00AC0D1D">
      <w:pPr>
        <w:pStyle w:val="ADM4025e6123"/>
      </w:pPr>
      <w:r w:rsidRPr="005F092F">
        <w:t>Dans ce chapitre, le phénomène de la polarisation des heures de travail est abordé. De quoi s’agit-il?</w:t>
      </w:r>
    </w:p>
    <w:p w14:paraId="0BAE5A96" w14:textId="3AD5DAF3" w:rsidR="0057293B" w:rsidRPr="005F092F" w:rsidRDefault="0057293B" w:rsidP="0057293B">
      <w:pPr>
        <w:pStyle w:val="ADM4025p26"/>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4E1C1BC6" w14:textId="18CD102E" w:rsidR="000E2191" w:rsidRDefault="000E2191" w:rsidP="00AC0D1D">
      <w:pPr>
        <w:pStyle w:val="ADM4025e6123"/>
      </w:pPr>
      <w:r w:rsidRPr="005F092F">
        <w:t>Au Canada et au Québec, quels groupes professionnels sont plus susceptibles d’être touchés par le phénomène de polarisation des heures de travail et quelles en sont les répercussions sur les différents aspects de leur vie?</w:t>
      </w:r>
    </w:p>
    <w:p w14:paraId="393D676E" w14:textId="03B5C7EC" w:rsidR="0057293B" w:rsidRPr="005F092F" w:rsidRDefault="0057293B" w:rsidP="0057293B">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68D8DE04" w14:textId="78C673B5" w:rsidR="000E2191" w:rsidRDefault="000E2191" w:rsidP="00AC0D1D">
      <w:pPr>
        <w:pStyle w:val="ADM4025e6123"/>
      </w:pPr>
      <w:r w:rsidRPr="005F092F">
        <w:t>Après la tendance à la hausse du nombre d’heures travaillées entre les années 1980 et 2000, nous constatons une baisse continue du temps de travail au Canada. Quelle conjoncture est à l’origine de cette nouvelle tendance?</w:t>
      </w:r>
    </w:p>
    <w:p w14:paraId="6FC35DDB" w14:textId="34F49272" w:rsidR="0057293B" w:rsidRPr="005F092F" w:rsidRDefault="0057293B" w:rsidP="0057293B">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0C04825D" w14:textId="5C8A563B" w:rsidR="000E2191" w:rsidRDefault="000E2191" w:rsidP="00AC0D1D">
      <w:pPr>
        <w:pStyle w:val="ADM4025e6123"/>
      </w:pPr>
      <w:r w:rsidRPr="005F092F">
        <w:t>Notre époque est caractérisée par une diversification accrue des formes de réduction du temps de travail. À partir de vos lectures et de votre expérience sur le marché du travail, dites quelles difficultés à court et à long terme peut susciter cette nouvelle tendance, tant pour l’entreprise que pour la main-d’œuvre. À l’inverse, quels avantages ces nouvelles mesures peuvent-elles procurer à l’entreprise et à la main-d’œuvre?</w:t>
      </w:r>
    </w:p>
    <w:p w14:paraId="25A2EADE" w14:textId="76191D1D" w:rsidR="0057293B" w:rsidRPr="005F092F" w:rsidRDefault="0057293B" w:rsidP="0057293B">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1CE91A9A" w14:textId="77777777" w:rsidR="000E2191" w:rsidRDefault="000E2191" w:rsidP="00AC0D1D">
      <w:pPr>
        <w:pStyle w:val="ADM4025e6123"/>
      </w:pPr>
      <w:r w:rsidRPr="005F092F">
        <w:t>Faites un résumé de l’introduction et mettez-le en lien avec les informations que vous venez de lire.</w:t>
      </w:r>
    </w:p>
    <w:p w14:paraId="3C7ED2E7" w14:textId="686DBB03" w:rsidR="0057293B" w:rsidRPr="005F092F" w:rsidRDefault="0057293B" w:rsidP="0057293B">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5AA50167" w14:textId="77777777" w:rsidR="000E2191" w:rsidRPr="00014BA6" w:rsidRDefault="000E2191" w:rsidP="00AC0D1D">
      <w:pPr>
        <w:pStyle w:val="ADM4025H3"/>
      </w:pPr>
      <w:r w:rsidRPr="00014BA6">
        <w:lastRenderedPageBreak/>
        <w:t xml:space="preserve">Manuel : </w:t>
      </w:r>
      <w:r w:rsidRPr="00014BA6">
        <w:rPr>
          <w:i/>
        </w:rPr>
        <w:t>Pour une meilleure articulation des temps sociaux tout au long de la vie : l'aménagement et la réduction du temps de travail</w:t>
      </w:r>
      <w:r w:rsidRPr="00014BA6">
        <w:t xml:space="preserve"> (2</w:t>
      </w:r>
      <w:r w:rsidRPr="00014BA6">
        <w:rPr>
          <w:vertAlign w:val="superscript"/>
        </w:rPr>
        <w:t>e</w:t>
      </w:r>
      <w:r w:rsidRPr="00014BA6">
        <w:t> édition, 2017), chapitre 2 : « La tendance à la polarisation et à l’instabilité du temps de travail, des emplois et des revenus »</w:t>
      </w:r>
    </w:p>
    <w:p w14:paraId="653E6F79" w14:textId="77777777" w:rsidR="000E2191" w:rsidRDefault="000E2191" w:rsidP="00830804">
      <w:pPr>
        <w:pStyle w:val="ADM4025e6123"/>
        <w:numPr>
          <w:ilvl w:val="0"/>
          <w:numId w:val="3"/>
        </w:numPr>
      </w:pPr>
      <w:r w:rsidRPr="00014BA6">
        <w:t xml:space="preserve">Expliquez, </w:t>
      </w:r>
      <w:r w:rsidR="00EF4978" w:rsidRPr="00014BA6">
        <w:t>dans</w:t>
      </w:r>
      <w:r w:rsidRPr="00014BA6">
        <w:t xml:space="preserve"> vos propres mots, ce qu’on entend par « polarisation » du temps de travail et dites quelles en sont les conséquences immédiates.</w:t>
      </w:r>
    </w:p>
    <w:p w14:paraId="54AC4CC9" w14:textId="710AAE08" w:rsidR="0057293B" w:rsidRPr="00014BA6" w:rsidRDefault="0057293B" w:rsidP="0057293B">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6CA6D624" w14:textId="77777777" w:rsidR="000E2191" w:rsidRDefault="000E2191" w:rsidP="00AC0D1D">
      <w:pPr>
        <w:pStyle w:val="ADM4025e6123"/>
      </w:pPr>
      <w:r w:rsidRPr="00014BA6">
        <w:t>Selon Statistique Canada, quelles sont les raisons qui pourraient être à l’origine de la hausse généralisée du travail à temps partiel?</w:t>
      </w:r>
    </w:p>
    <w:p w14:paraId="41C36224" w14:textId="7F98D504" w:rsidR="0057293B" w:rsidRPr="00014BA6" w:rsidRDefault="0057293B" w:rsidP="0057293B">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4051D896" w14:textId="77777777" w:rsidR="000E2191" w:rsidRDefault="000E2191" w:rsidP="00AC0D1D">
      <w:pPr>
        <w:pStyle w:val="ADM4025e6123"/>
      </w:pPr>
      <w:r w:rsidRPr="00014BA6">
        <w:t>Que pensez-vous de l’affirmation suivante : « [...] Il est vrai que les jeunes et les femmes sont proportionnellement plus nombreux que les hommes adultes à choisir volontairement de travailler selon des horaires courts. »</w:t>
      </w:r>
    </w:p>
    <w:p w14:paraId="253107C5" w14:textId="6503DA38" w:rsidR="0057293B" w:rsidRPr="00014BA6" w:rsidRDefault="0057293B" w:rsidP="0057293B">
      <w:pPr>
        <w:pStyle w:val="ADM4025p26"/>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65483171" w14:textId="77777777" w:rsidR="000E2191" w:rsidRDefault="000E2191" w:rsidP="00AC0D1D">
      <w:pPr>
        <w:pStyle w:val="ADM4025e6123"/>
      </w:pPr>
      <w:r w:rsidRPr="00014BA6">
        <w:t>À l’aide des graphiques et des tableaux du chapitre, comment illustreriez-vous votre situation personnelle par rapport à l’emploi?</w:t>
      </w:r>
    </w:p>
    <w:p w14:paraId="5FD78563" w14:textId="6A250825" w:rsidR="0057293B" w:rsidRPr="00014BA6" w:rsidRDefault="0057293B" w:rsidP="0057293B">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778D5447" w14:textId="77777777" w:rsidR="000E2191" w:rsidRDefault="000E2191" w:rsidP="00AC0D1D">
      <w:pPr>
        <w:pStyle w:val="ADM4025e6123"/>
      </w:pPr>
      <w:r w:rsidRPr="00014BA6">
        <w:t>Dans quels secteurs d’emploi ont été effectuées les heures de travail supplémentaires rémunérées et non rémunérées?</w:t>
      </w:r>
    </w:p>
    <w:p w14:paraId="29B663D6" w14:textId="5520CDE6" w:rsidR="0057293B" w:rsidRPr="00014BA6" w:rsidRDefault="0057293B" w:rsidP="0057293B">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2A45CAEA" w14:textId="77777777" w:rsidR="000E2191" w:rsidRPr="0057293B" w:rsidRDefault="000E2191" w:rsidP="00AC0D1D">
      <w:pPr>
        <w:pStyle w:val="ADM4025e6123"/>
        <w:rPr>
          <w:color w:val="231F20"/>
          <w:w w:val="90"/>
        </w:rPr>
      </w:pPr>
      <w:r>
        <w:rPr>
          <w:w w:val="95"/>
        </w:rPr>
        <w:t xml:space="preserve">Quelle est </w:t>
      </w:r>
      <w:r w:rsidRPr="00014BA6">
        <w:t>l’incidence</w:t>
      </w:r>
      <w:r>
        <w:rPr>
          <w:w w:val="95"/>
        </w:rPr>
        <w:t xml:space="preserve"> des </w:t>
      </w:r>
      <w:r>
        <w:rPr>
          <w:w w:val="90"/>
        </w:rPr>
        <w:t>horaires instables de travail</w:t>
      </w:r>
      <w:r>
        <w:rPr>
          <w:w w:val="95"/>
        </w:rPr>
        <w:t xml:space="preserve"> sur la qualité de vie</w:t>
      </w:r>
      <w:r>
        <w:rPr>
          <w:w w:val="90"/>
        </w:rPr>
        <w:t>?</w:t>
      </w:r>
    </w:p>
    <w:p w14:paraId="6687E37E" w14:textId="062F4B0B" w:rsidR="0057293B" w:rsidRDefault="0057293B" w:rsidP="0057293B">
      <w:pPr>
        <w:pStyle w:val="ADM4025p26rponse"/>
        <w:rPr>
          <w:color w:val="231F20"/>
          <w:w w:val="90"/>
        </w:rPr>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10F0A655" w14:textId="77777777" w:rsidR="000E2191" w:rsidRDefault="000E2191" w:rsidP="00AC0D1D">
      <w:pPr>
        <w:pStyle w:val="ADM4025e6123"/>
      </w:pPr>
      <w:r w:rsidRPr="00014BA6">
        <w:t>Quels sont les principaux types d’emplois non standard (atypiques) étudiés, et qui sont les travailleurs occupant ces emplois?</w:t>
      </w:r>
    </w:p>
    <w:p w14:paraId="0C8DBB71" w14:textId="345C82C4" w:rsidR="0057293B" w:rsidRPr="00014BA6" w:rsidRDefault="0057293B" w:rsidP="0057293B">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33D1F1F9" w14:textId="77777777" w:rsidR="000E2191" w:rsidRDefault="000E2191" w:rsidP="00AC0D1D">
      <w:pPr>
        <w:pStyle w:val="ADM4025e6123"/>
      </w:pPr>
      <w:r w:rsidRPr="00014BA6">
        <w:t>Quels sont les aspects permettant de déterminer si un emploi est précaire?</w:t>
      </w:r>
    </w:p>
    <w:p w14:paraId="5C117331" w14:textId="247CFE69" w:rsidR="0057293B" w:rsidRPr="0057293B" w:rsidRDefault="0057293B" w:rsidP="0057293B">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6562768C" w14:textId="77777777" w:rsidR="000E2191" w:rsidRPr="0057293B" w:rsidRDefault="000E2191" w:rsidP="0057293B">
      <w:pPr>
        <w:pStyle w:val="ADM4025e6123"/>
      </w:pPr>
      <w:r w:rsidRPr="0057293B">
        <w:lastRenderedPageBreak/>
        <w:t>La progression du travail temporaire est souvent plus rapide que celle des emplois permanents, malgré une période de croissance économique. Donnez-en l’explication macroéconomique et précisez-en les répercussions sur les travailleurs touchés.</w:t>
      </w:r>
    </w:p>
    <w:p w14:paraId="6A38D34A" w14:textId="210EB339" w:rsidR="0057293B" w:rsidRDefault="0057293B" w:rsidP="0057293B">
      <w:pPr>
        <w:pStyle w:val="ADM4025p26rponse"/>
        <w:rPr>
          <w:w w:val="90"/>
        </w:rPr>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38097473" w14:textId="77777777" w:rsidR="000E2191" w:rsidRDefault="000E2191" w:rsidP="00AC0D1D">
      <w:pPr>
        <w:pStyle w:val="ADM4025e6123"/>
      </w:pPr>
      <w:r w:rsidRPr="00014BA6">
        <w:t>Comment comprenez-vous les observations sur le cumul de l’emploi chez les femmes au travail – lequel a augmenté – et le fait que la proportion des femmes vivant cette situation représente près de la moitié des travailleurs ayant plus d’un emploi?</w:t>
      </w:r>
    </w:p>
    <w:p w14:paraId="497C69C1" w14:textId="42C929C5" w:rsidR="0057293B" w:rsidRPr="008421AE" w:rsidRDefault="008421AE" w:rsidP="008421AE">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24398D0A" w14:textId="77777777" w:rsidR="000E2191" w:rsidRDefault="000E2191" w:rsidP="00AC0D1D">
      <w:pPr>
        <w:pStyle w:val="ADM4025e6123"/>
      </w:pPr>
      <w:r w:rsidRPr="00014BA6">
        <w:t>Comment se fait la polarisation des revenus dans un tel contexte?</w:t>
      </w:r>
    </w:p>
    <w:p w14:paraId="3A543A37" w14:textId="4C4A2D0A" w:rsidR="008421AE" w:rsidRPr="00014BA6" w:rsidRDefault="008421AE" w:rsidP="008421AE">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68AF575B" w14:textId="77777777" w:rsidR="000E2191" w:rsidRPr="008421AE" w:rsidRDefault="000E2191" w:rsidP="00AC0D1D">
      <w:pPr>
        <w:pStyle w:val="ADM4025e6123"/>
        <w:rPr>
          <w:color w:val="231F20"/>
          <w:w w:val="95"/>
        </w:rPr>
      </w:pPr>
      <w:r>
        <w:rPr>
          <w:w w:val="90"/>
        </w:rPr>
        <w:t xml:space="preserve">Expliquez les diverses </w:t>
      </w:r>
      <w:r w:rsidRPr="00014BA6">
        <w:t>raisons</w:t>
      </w:r>
      <w:r>
        <w:rPr>
          <w:w w:val="90"/>
        </w:rPr>
        <w:t xml:space="preserve"> qui contribuent à la polarisation du temps de travail, des emplois et des revenus.</w:t>
      </w:r>
    </w:p>
    <w:p w14:paraId="54AEC966" w14:textId="5071360E" w:rsidR="008421AE" w:rsidRDefault="008421AE" w:rsidP="008421AE">
      <w:pPr>
        <w:pStyle w:val="ADM4025p26rponse"/>
        <w:rPr>
          <w:color w:val="231F20"/>
          <w:w w:val="95"/>
        </w:rPr>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333F0542" w14:textId="77777777" w:rsidR="000E2191" w:rsidRDefault="000E2191" w:rsidP="00AC0D1D">
      <w:pPr>
        <w:pStyle w:val="ADM4025e6123"/>
      </w:pPr>
      <w:r w:rsidRPr="00003B1E">
        <w:t xml:space="preserve">Après la lecture de ce second chapitre, vos perceptions quant à la polarisation du temps de travail sont-elles </w:t>
      </w:r>
      <w:r w:rsidRPr="00014BA6">
        <w:t>restées</w:t>
      </w:r>
      <w:r w:rsidRPr="00003B1E">
        <w:t xml:space="preserve"> les mêmes? Revoyez vos réponses et précisez-les au besoin.</w:t>
      </w:r>
    </w:p>
    <w:p w14:paraId="0129DD8F" w14:textId="3E2572F8" w:rsidR="008421AE" w:rsidRPr="00003B1E" w:rsidRDefault="008421AE" w:rsidP="008421AE">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4D250213" w14:textId="77777777" w:rsidR="000E2191" w:rsidRDefault="000E2191" w:rsidP="00AC0D1D">
      <w:pPr>
        <w:pStyle w:val="ADM4025e6123"/>
      </w:pPr>
      <w:r w:rsidRPr="00014BA6">
        <w:t>Quels enjeux sociaux, politiques et économiques suscite la polarisation du temps de travail?</w:t>
      </w:r>
    </w:p>
    <w:p w14:paraId="3DB868E6" w14:textId="669D25AE" w:rsidR="008421AE" w:rsidRPr="00014BA6" w:rsidRDefault="008421AE" w:rsidP="008421AE">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2A553E38" w14:textId="454A9588" w:rsidR="000E2191" w:rsidRDefault="000E2191" w:rsidP="00AC0D1D">
      <w:pPr>
        <w:pStyle w:val="ADM4025e6123"/>
      </w:pPr>
      <w:r w:rsidRPr="00014BA6">
        <w:t>Est-il juste d’associer à la polarisation du temps de travail une diminution de la qualité de l’emploi? Justifiez votre point de vue.</w:t>
      </w:r>
    </w:p>
    <w:p w14:paraId="35BB7428" w14:textId="7363E43E" w:rsidR="008421AE" w:rsidRPr="00014BA6" w:rsidRDefault="008421AE" w:rsidP="008421AE">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030CDAC8" w14:textId="77777777" w:rsidR="000E2191" w:rsidRDefault="000E2191" w:rsidP="00AC0D1D">
      <w:pPr>
        <w:pStyle w:val="ADM4025e6123"/>
      </w:pPr>
      <w:r w:rsidRPr="00003B1E">
        <w:t xml:space="preserve">Quelles forces </w:t>
      </w:r>
      <w:r w:rsidRPr="006F39A6">
        <w:t>accentuent</w:t>
      </w:r>
      <w:r w:rsidRPr="00003B1E">
        <w:t xml:space="preserve"> ou réduisent le phénomène de la polarisation?</w:t>
      </w:r>
    </w:p>
    <w:p w14:paraId="5A3803D3" w14:textId="31F7A5AC" w:rsidR="008421AE" w:rsidRPr="00003B1E" w:rsidRDefault="008421AE" w:rsidP="008421AE">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5690F69F" w14:textId="59576203" w:rsidR="000E2191" w:rsidRDefault="000E2191" w:rsidP="00AC0D1D">
      <w:pPr>
        <w:pStyle w:val="ADM4025e6123"/>
      </w:pPr>
      <w:r w:rsidRPr="00003B1E">
        <w:t xml:space="preserve">La montée du travail à temps partiel durant les années 1980 constitue un changement qui a marqué </w:t>
      </w:r>
      <w:r w:rsidRPr="006F39A6">
        <w:t>particulièrement</w:t>
      </w:r>
      <w:r w:rsidRPr="00003B1E">
        <w:t xml:space="preserve"> le marché du travail jusqu’à aujourd’hui. Comment cela s’explique-t-il?</w:t>
      </w:r>
    </w:p>
    <w:p w14:paraId="049B802B" w14:textId="5C90AC70" w:rsidR="008421AE" w:rsidRPr="00003B1E" w:rsidRDefault="008421AE" w:rsidP="008421AE">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70F5A038" w14:textId="77777777" w:rsidR="000E2191" w:rsidRDefault="000E2191" w:rsidP="00AC0D1D">
      <w:pPr>
        <w:pStyle w:val="ADM4025e6123"/>
      </w:pPr>
      <w:r w:rsidRPr="006F39A6">
        <w:lastRenderedPageBreak/>
        <w:t>Quelles tendances sont observables par rapport à cette nouvelle forme de travail et à la main-d’œuvre?</w:t>
      </w:r>
    </w:p>
    <w:p w14:paraId="1F256A95" w14:textId="79769FDB" w:rsidR="008421AE" w:rsidRPr="006F39A6" w:rsidRDefault="008421AE" w:rsidP="008421AE">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299A37D8" w14:textId="57DB3F6A" w:rsidR="000E2191" w:rsidRDefault="000E2191" w:rsidP="006F39A6">
      <w:pPr>
        <w:pStyle w:val="ADM4025H2"/>
      </w:pPr>
      <w:bookmarkStart w:id="6" w:name="_Toc359657751"/>
      <w:bookmarkStart w:id="7" w:name="_Toc496705570"/>
      <w:r>
        <w:t xml:space="preserve">Semaine 2 – </w:t>
      </w:r>
      <w:r w:rsidRPr="006F39A6">
        <w:t>L’aménagement</w:t>
      </w:r>
      <w:r>
        <w:t>, la réductio</w:t>
      </w:r>
      <w:r w:rsidR="006F39A6">
        <w:t xml:space="preserve">n et la redistribution du temps </w:t>
      </w:r>
      <w:r>
        <w:t>de travail</w:t>
      </w:r>
      <w:bookmarkEnd w:id="6"/>
      <w:bookmarkEnd w:id="7"/>
    </w:p>
    <w:p w14:paraId="1C5D174A" w14:textId="77777777" w:rsidR="000E2191" w:rsidRPr="006F39A6" w:rsidRDefault="000E2191" w:rsidP="00891A27">
      <w:pPr>
        <w:pStyle w:val="ADM4025H3"/>
      </w:pPr>
      <w:r w:rsidRPr="006F39A6">
        <w:t xml:space="preserve">Manuel : </w:t>
      </w:r>
      <w:r w:rsidRPr="00891A27">
        <w:rPr>
          <w:i/>
        </w:rPr>
        <w:t>Pour une meilleure articulation des temps sociaux tout au long de la vie : l'aménagement et la réduction du temps de travail</w:t>
      </w:r>
      <w:r w:rsidRPr="006F39A6">
        <w:t xml:space="preserve"> (2</w:t>
      </w:r>
      <w:r w:rsidRPr="006F39A6">
        <w:rPr>
          <w:vertAlign w:val="superscript"/>
        </w:rPr>
        <w:t>e</w:t>
      </w:r>
      <w:r w:rsidRPr="006F39A6">
        <w:t> édition, 2017), chapitre 3 : « Pourquoi l’aménagement et la réduction du temps de travail? »</w:t>
      </w:r>
    </w:p>
    <w:p w14:paraId="2567EE18" w14:textId="77777777" w:rsidR="000E2191" w:rsidRDefault="000E2191" w:rsidP="00830804">
      <w:pPr>
        <w:pStyle w:val="ADM4025e6123"/>
        <w:numPr>
          <w:ilvl w:val="0"/>
          <w:numId w:val="4"/>
        </w:numPr>
      </w:pPr>
      <w:r w:rsidRPr="006F39A6">
        <w:t>Quels sont les arguments les plus souvent invoqués pour justifier les mesures de réduction et de redistribution du temps de travail?</w:t>
      </w:r>
    </w:p>
    <w:p w14:paraId="56DF8A92" w14:textId="58D3E02C" w:rsidR="008421AE" w:rsidRPr="006F39A6" w:rsidRDefault="008421AE" w:rsidP="008421AE">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2D81006A" w14:textId="77777777" w:rsidR="000E2191" w:rsidRPr="008421AE" w:rsidRDefault="000E2191" w:rsidP="00AC0D1D">
      <w:pPr>
        <w:pStyle w:val="ADM4025e6123"/>
        <w:rPr>
          <w:color w:val="231F20"/>
          <w:w w:val="90"/>
        </w:rPr>
      </w:pPr>
      <w:r>
        <w:rPr>
          <w:w w:val="90"/>
        </w:rPr>
        <w:t xml:space="preserve">Expliquez </w:t>
      </w:r>
      <w:r w:rsidRPr="006F39A6">
        <w:t>ce</w:t>
      </w:r>
      <w:r>
        <w:rPr>
          <w:w w:val="90"/>
        </w:rPr>
        <w:t xml:space="preserve"> qu’entraîne le chômage de longue durée, sur le plan individuel et sur le plan économique.</w:t>
      </w:r>
    </w:p>
    <w:p w14:paraId="30707104" w14:textId="64AC737A" w:rsidR="008421AE" w:rsidRDefault="008421AE" w:rsidP="008421AE">
      <w:pPr>
        <w:pStyle w:val="ADM4025p26rponse"/>
        <w:rPr>
          <w:color w:val="231F20"/>
          <w:w w:val="90"/>
        </w:rPr>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3B7E581D" w14:textId="77777777" w:rsidR="000E2191" w:rsidRDefault="000E2191" w:rsidP="00AC0D1D">
      <w:pPr>
        <w:pStyle w:val="ADM4025e6123"/>
      </w:pPr>
      <w:r w:rsidRPr="006F39A6">
        <w:t>Expliquez, dans vos propres mots, le lien entre croissance économique et création d’emplois au regard des discours actuels concernant l’avenir de la croissance.</w:t>
      </w:r>
    </w:p>
    <w:p w14:paraId="46D70508" w14:textId="41E8EB75" w:rsidR="008421AE" w:rsidRPr="006F39A6" w:rsidRDefault="008421AE" w:rsidP="008421AE">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2E5C9B26" w14:textId="77777777" w:rsidR="000E2191" w:rsidRDefault="000E2191" w:rsidP="00AC0D1D">
      <w:pPr>
        <w:pStyle w:val="ADM4025e6123"/>
      </w:pPr>
      <w:r w:rsidRPr="006F39A6">
        <w:t>Que pensez-vous de l’argument qui soutient que le secteur tertiaire (des services) sera bientôt saturé et qu’il ne pourra plus absorber une main-d’œuvre croissante?</w:t>
      </w:r>
    </w:p>
    <w:p w14:paraId="1F9DC265" w14:textId="02375CD6" w:rsidR="008421AE" w:rsidRPr="006F39A6" w:rsidRDefault="008421AE" w:rsidP="008421AE">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2980C33F" w14:textId="640F733F" w:rsidR="000E2191" w:rsidRDefault="000E2191" w:rsidP="00AC0D1D">
      <w:pPr>
        <w:pStyle w:val="ADM4025e6123"/>
      </w:pPr>
      <w:r w:rsidRPr="006F39A6">
        <w:t>Expliquez le principe de « la diminution du temps de travail comme mode de régu</w:t>
      </w:r>
      <w:r w:rsidR="008421AE">
        <w:softHyphen/>
      </w:r>
      <w:r w:rsidRPr="006F39A6">
        <w:t>lation du marché du travail ».</w:t>
      </w:r>
    </w:p>
    <w:p w14:paraId="1A986961" w14:textId="3FC51CE4" w:rsidR="008421AE" w:rsidRPr="008421AE" w:rsidRDefault="008421AE" w:rsidP="008421AE">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077AC752" w14:textId="77777777" w:rsidR="000E2191" w:rsidRDefault="000E2191" w:rsidP="00AC0D1D">
      <w:pPr>
        <w:pStyle w:val="ADM4025e6123"/>
      </w:pPr>
      <w:r w:rsidRPr="00B85FFB">
        <w:t>La thèse de la « fin du travail » suscite un débat chez différents auteurs. Sans nier l’intérêt d’une réflexion sur le temps libre et de l’apport des technologies (ordinateurs et robots) dans la diminution des tâches, quelles sont les trois raisons majeures qui incitent à nuancer, voire à réfuter cette thèse?</w:t>
      </w:r>
    </w:p>
    <w:p w14:paraId="07F22AFA" w14:textId="70676B9E" w:rsidR="008421AE" w:rsidRPr="008421AE" w:rsidRDefault="008421AE" w:rsidP="008421AE">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703B97A8" w14:textId="77777777" w:rsidR="000E2191" w:rsidRDefault="000E2191" w:rsidP="00AC0D1D">
      <w:pPr>
        <w:pStyle w:val="ADM4025e6123"/>
      </w:pPr>
      <w:r w:rsidRPr="00B85FFB">
        <w:lastRenderedPageBreak/>
        <w:t>Qu’en est-il, selon vous, des coûts économiques et sociaux du sous-emploi?</w:t>
      </w:r>
    </w:p>
    <w:p w14:paraId="4A989272" w14:textId="5A36F79A" w:rsidR="008421AE" w:rsidRPr="00B85FFB" w:rsidRDefault="008421AE" w:rsidP="008421AE">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21E59AF9" w14:textId="77777777" w:rsidR="000E2191" w:rsidRDefault="000E2191" w:rsidP="00AC0D1D">
      <w:pPr>
        <w:pStyle w:val="ADM4025e6123"/>
      </w:pPr>
      <w:r w:rsidRPr="00B85FFB">
        <w:t>Que pensez-vous de l’hypothèse selon laquelle nous nous dirigerions vers une société sans travail?</w:t>
      </w:r>
    </w:p>
    <w:p w14:paraId="09C5C722" w14:textId="03752452" w:rsidR="008421AE" w:rsidRPr="00B85FFB" w:rsidRDefault="008421AE" w:rsidP="008421AE">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378C2582" w14:textId="77777777" w:rsidR="000E2191" w:rsidRDefault="000E2191" w:rsidP="00AC0D1D">
      <w:pPr>
        <w:pStyle w:val="ADM4025e6123"/>
      </w:pPr>
      <w:r w:rsidRPr="00B85FFB">
        <w:t>Quels sont les motifs qui pourraient inciter à adopter des politiques d’aménagement et de réduction du temps de travail?</w:t>
      </w:r>
    </w:p>
    <w:p w14:paraId="3FFEFD69" w14:textId="344C71A6" w:rsidR="008421AE" w:rsidRPr="00B85FFB" w:rsidRDefault="008421AE" w:rsidP="008421AE">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709B594B" w14:textId="5818C742" w:rsidR="000E2191" w:rsidRDefault="000E2191" w:rsidP="00AC0D1D">
      <w:pPr>
        <w:pStyle w:val="ADM4025e6123"/>
      </w:pPr>
      <w:r w:rsidRPr="00B85FFB">
        <w:t>Comment la productivité et le PIB ont-ils évolué dans les dernières décennies et quelle incidence ces changements peuvent-ils avoir sur l’emploi?</w:t>
      </w:r>
    </w:p>
    <w:p w14:paraId="73B0B23C" w14:textId="5CB2AC32" w:rsidR="008421AE" w:rsidRPr="00B85FFB" w:rsidRDefault="008421AE" w:rsidP="008421AE">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57293B12" w14:textId="77777777" w:rsidR="00D37FE3" w:rsidRDefault="00D37FE3" w:rsidP="00891A27">
      <w:pPr>
        <w:pStyle w:val="ADM4025H3"/>
      </w:pPr>
      <w:r w:rsidRPr="00B85FFB">
        <w:t xml:space="preserve">Manuel : </w:t>
      </w:r>
      <w:r w:rsidRPr="00B85FFB">
        <w:rPr>
          <w:i/>
        </w:rPr>
        <w:t>Pour une meilleure articulation des temps sociaux tout au long de la vie : l'aménagement et la réduction du temps de travail</w:t>
      </w:r>
      <w:r w:rsidRPr="00B85FFB">
        <w:t xml:space="preserve"> (2</w:t>
      </w:r>
      <w:r w:rsidRPr="00B85FFB">
        <w:rPr>
          <w:vertAlign w:val="superscript"/>
        </w:rPr>
        <w:t>e</w:t>
      </w:r>
      <w:r w:rsidRPr="00B85FFB">
        <w:t> édition, 2017), chapitre 4 : « Redistribuer le temps de travail : une solution partielle au problème du chômage et du sous-emploi? »</w:t>
      </w:r>
    </w:p>
    <w:p w14:paraId="25B6700C" w14:textId="77777777" w:rsidR="00D37FE3" w:rsidRDefault="00D37FE3" w:rsidP="00830804">
      <w:pPr>
        <w:pStyle w:val="ADM4025e6123"/>
        <w:numPr>
          <w:ilvl w:val="0"/>
          <w:numId w:val="5"/>
        </w:numPr>
      </w:pPr>
      <w:r w:rsidRPr="00B85FFB">
        <w:t>Le débat sur les potentialités de l’ARTT comme moyen de lutter contre le chômage et le sous-emploi s’inscrit entre deux positions extrêmes : celle affirmant qu’il n’y a rien de bon à attendre d’une telle mesure, et celle au contraire qui en attend tout, comme s’il s’agissait d’une solution miracle. Quelle est la position de l’auteure du livre concernant l’ARTT?</w:t>
      </w:r>
    </w:p>
    <w:p w14:paraId="4D84D281" w14:textId="7B8C7E9E" w:rsidR="008421AE" w:rsidRPr="00B85FFB" w:rsidRDefault="008421AE" w:rsidP="008421AE">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1AA12F2C" w14:textId="77777777" w:rsidR="00D37FE3" w:rsidRDefault="00D37FE3" w:rsidP="00AC0D1D">
      <w:pPr>
        <w:pStyle w:val="ADM4025e6123"/>
      </w:pPr>
      <w:r w:rsidRPr="00B85FFB">
        <w:t>Qu’est-ce que les tenants de la thèse selon laquelle « il n’y a rien à attendre d’une politique d’ARTT » invoquent pour défendre leur position?</w:t>
      </w:r>
    </w:p>
    <w:p w14:paraId="57E278D8" w14:textId="2642E3A4" w:rsidR="008421AE" w:rsidRPr="00B85FFB" w:rsidRDefault="008421AE" w:rsidP="008421AE">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7F3D417D" w14:textId="77777777" w:rsidR="00D37FE3" w:rsidRPr="008421AE" w:rsidRDefault="00D37FE3" w:rsidP="00AC0D1D">
      <w:pPr>
        <w:pStyle w:val="ADM4025e6123"/>
        <w:rPr>
          <w:color w:val="231F20"/>
          <w:w w:val="90"/>
        </w:rPr>
      </w:pPr>
      <w:r>
        <w:rPr>
          <w:w w:val="90"/>
        </w:rPr>
        <w:t>Quels sont les trois types de mesures évoquées par l’auteure?</w:t>
      </w:r>
    </w:p>
    <w:p w14:paraId="6F23D701" w14:textId="4CFC25B1" w:rsidR="008421AE" w:rsidRDefault="008421AE" w:rsidP="008421AE">
      <w:pPr>
        <w:pStyle w:val="ADM4025p26rponse"/>
        <w:rPr>
          <w:color w:val="231F20"/>
          <w:w w:val="90"/>
        </w:rPr>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4BC4B5F4" w14:textId="77777777" w:rsidR="00D37FE3" w:rsidRDefault="00D37FE3" w:rsidP="00AC0D1D">
      <w:pPr>
        <w:pStyle w:val="ADM4025e6123"/>
      </w:pPr>
      <w:r w:rsidRPr="00BE53B0">
        <w:t>Que pensez-vous de ce type de solution?</w:t>
      </w:r>
    </w:p>
    <w:p w14:paraId="003ED989" w14:textId="062C1545" w:rsidR="008421AE" w:rsidRPr="00BE53B0" w:rsidRDefault="008421AE" w:rsidP="008421AE">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67A33113" w14:textId="77777777" w:rsidR="00D37FE3" w:rsidRDefault="00D37FE3" w:rsidP="00AC0D1D">
      <w:pPr>
        <w:pStyle w:val="ADM4025e6123"/>
      </w:pPr>
      <w:r w:rsidRPr="00BE53B0">
        <w:t>Quel est le potentiel de création de nouveaux emplois de l’ARTT?</w:t>
      </w:r>
    </w:p>
    <w:p w14:paraId="6438A9E5" w14:textId="6CDA9662" w:rsidR="008421AE" w:rsidRPr="00BE53B0" w:rsidRDefault="008421AE" w:rsidP="008421AE">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40F29BE5" w14:textId="77777777" w:rsidR="00D37FE3" w:rsidRDefault="00D37FE3" w:rsidP="00AC0D1D">
      <w:pPr>
        <w:pStyle w:val="ADM4025e6123"/>
      </w:pPr>
      <w:r w:rsidRPr="00BE53B0">
        <w:lastRenderedPageBreak/>
        <w:t>Parmi les mesures testées, quelle est celle qui aurait le plus grand potentiel?</w:t>
      </w:r>
    </w:p>
    <w:p w14:paraId="18C81FA5" w14:textId="5072C219" w:rsidR="008421AE" w:rsidRPr="00BE53B0" w:rsidRDefault="008421AE" w:rsidP="008421AE">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28CAF852" w14:textId="77777777" w:rsidR="00D37FE3" w:rsidRDefault="00D37FE3" w:rsidP="00AC0D1D">
      <w:pPr>
        <w:pStyle w:val="ADM4025e6123"/>
      </w:pPr>
      <w:r w:rsidRPr="00BE53B0">
        <w:t>Selon votre expérience personnelle dans un milieu de travail ou encore selon celle de personnes qui vous sont proches, est-ce que les mesures de RTT mises en œuvre ont contribué à créer des emplois?</w:t>
      </w:r>
    </w:p>
    <w:p w14:paraId="5D8D2C05" w14:textId="0BDEAE16" w:rsidR="008421AE" w:rsidRPr="00BE53B0" w:rsidRDefault="008421AE" w:rsidP="008421AE">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7D360E00" w14:textId="77777777" w:rsidR="00D37FE3" w:rsidRDefault="00D37FE3" w:rsidP="00AC0D1D">
      <w:pPr>
        <w:pStyle w:val="ADM4025e6123"/>
      </w:pPr>
      <w:r w:rsidRPr="00BE53B0">
        <w:t>Si vous aviez à répondre à un sondage portant sur votre intérêt pour l’ARTT, où vous situeriez-vous, actuellement; où vous seriez-vous situé il y a cinq ans; et où croyez-vous que vous vous situerez dans cinq ans? Justifiez votre réponse.</w:t>
      </w:r>
    </w:p>
    <w:p w14:paraId="78C9358A" w14:textId="5A17EE23" w:rsidR="008421AE" w:rsidRPr="00BE53B0" w:rsidRDefault="008421AE" w:rsidP="008421AE">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142E6032" w14:textId="77777777" w:rsidR="00D37FE3" w:rsidRDefault="00D37FE3" w:rsidP="00AC0D1D">
      <w:pPr>
        <w:pStyle w:val="ADM4025e6123"/>
      </w:pPr>
      <w:r w:rsidRPr="00BE53B0">
        <w:t>Que pensent les travailleurs des mesures d’ARTT?</w:t>
      </w:r>
    </w:p>
    <w:p w14:paraId="63178A0E" w14:textId="19183705" w:rsidR="008421AE" w:rsidRPr="00BE53B0" w:rsidRDefault="008421AE" w:rsidP="008421AE">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4173D0BC" w14:textId="77777777" w:rsidR="00D37FE3" w:rsidRDefault="00D37FE3" w:rsidP="00AC0D1D">
      <w:pPr>
        <w:pStyle w:val="ADM4025e6123"/>
      </w:pPr>
      <w:r w:rsidRPr="00BE53B0">
        <w:t xml:space="preserve">Quelles sont les principales conclusions de la recherche fondée sur </w:t>
      </w:r>
      <w:r w:rsidRPr="00BE53B0">
        <w:rPr>
          <w:i/>
        </w:rPr>
        <w:t>l’Enquête sur les milieux de travail et les employés</w:t>
      </w:r>
      <w:r w:rsidRPr="00BE53B0">
        <w:t xml:space="preserve"> de Statistique Canada?</w:t>
      </w:r>
    </w:p>
    <w:p w14:paraId="51037EED" w14:textId="0E292836" w:rsidR="008421AE" w:rsidRPr="00BE53B0" w:rsidRDefault="008421AE" w:rsidP="008421AE">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7113D6C7" w14:textId="77777777" w:rsidR="00D37FE3" w:rsidRDefault="00D37FE3" w:rsidP="00AC0D1D">
      <w:pPr>
        <w:pStyle w:val="ADM4025e6123"/>
      </w:pPr>
      <w:r w:rsidRPr="00BE53B0">
        <w:t>Pourquoi, depuis les 20 dernières années, l’ARTT suscite un intérêt grandissant dans les organisations?</w:t>
      </w:r>
    </w:p>
    <w:p w14:paraId="5BF8587D" w14:textId="61678814" w:rsidR="008421AE" w:rsidRPr="00BE53B0" w:rsidRDefault="008421AE" w:rsidP="008421AE">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6B62B5C7" w14:textId="6DC2D072" w:rsidR="00D37FE3" w:rsidRDefault="00D37FE3" w:rsidP="00AC0D1D">
      <w:pPr>
        <w:pStyle w:val="ADM4025e6123"/>
      </w:pPr>
      <w:r w:rsidRPr="00BE53B0">
        <w:t>Certains ont formulé des critiques à propos de l’ARTT. Êtes-vous d’accord avec leurs points de vue? Justifiez votre opinion à l’aide d’arguments, de faits et d’expériences connus parmi les différents pays membres de l’OCDE.</w:t>
      </w:r>
    </w:p>
    <w:p w14:paraId="5BDC4AD8" w14:textId="2D3029AB" w:rsidR="008421AE" w:rsidRPr="00BE53B0" w:rsidRDefault="008421AE" w:rsidP="008421AE">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1048DD78" w14:textId="77777777" w:rsidR="00D37FE3" w:rsidRDefault="00D37FE3" w:rsidP="00AC0D1D">
      <w:pPr>
        <w:pStyle w:val="ADM4025e6123"/>
      </w:pPr>
      <w:r w:rsidRPr="00BE53B0">
        <w:t>Dans quel contexte ont été développées au Canada les politiques d’ARTT?</w:t>
      </w:r>
    </w:p>
    <w:p w14:paraId="2BBB5FDC" w14:textId="4E59537D" w:rsidR="008421AE" w:rsidRPr="00BE53B0" w:rsidRDefault="008421AE" w:rsidP="008421AE">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7D259E55" w14:textId="7FD768A8" w:rsidR="00D37FE3" w:rsidRDefault="00D37FE3" w:rsidP="00AC0D1D">
      <w:pPr>
        <w:pStyle w:val="ADM4025e6123"/>
      </w:pPr>
      <w:r w:rsidRPr="00BE53B0">
        <w:t>Quelles leçons peut-on tirer de l’économie sociale en matière d’ARTT?</w:t>
      </w:r>
    </w:p>
    <w:p w14:paraId="59AB9E7C" w14:textId="27EBE419" w:rsidR="008421AE" w:rsidRPr="00BE53B0" w:rsidRDefault="008421AE" w:rsidP="008421AE">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30A682CB" w14:textId="77777777" w:rsidR="00D37FE3" w:rsidRDefault="00D37FE3" w:rsidP="00AC0D1D">
      <w:pPr>
        <w:pStyle w:val="ADM4025e6123"/>
      </w:pPr>
      <w:r w:rsidRPr="00BE53B0">
        <w:t xml:space="preserve">Certaines mesures d’ARTT visant à réduire le chômage et le sous-emploi vous ont été présentées dans ce chapitre. Est-ce que certaines vous apparaissent plus efficaces que d’autres? Réfléchissez aux pour et aux contre de chacune de ces mesures tant </w:t>
      </w:r>
      <w:r w:rsidRPr="00BE53B0">
        <w:lastRenderedPageBreak/>
        <w:t>pour les employés que pour l’organisation. Dressez un premier bilan de vos réflexions et conclusions.</w:t>
      </w:r>
    </w:p>
    <w:p w14:paraId="1F9A5FE3" w14:textId="005D41EA" w:rsidR="008421AE" w:rsidRPr="00BE53B0" w:rsidRDefault="008421AE" w:rsidP="008421AE">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6E5145C1" w14:textId="13A63B8F" w:rsidR="000E2191" w:rsidRDefault="000E2191" w:rsidP="00BE53B0">
      <w:pPr>
        <w:pStyle w:val="ADM4025H2"/>
      </w:pPr>
      <w:bookmarkStart w:id="8" w:name="_Toc359657752"/>
      <w:bookmarkStart w:id="9" w:name="_Toc496705571"/>
      <w:r>
        <w:t>Semaine 3 – Les conditions de réussite d’une politique d’ARTT et les instruments et mesures</w:t>
      </w:r>
      <w:bookmarkEnd w:id="8"/>
      <w:bookmarkEnd w:id="9"/>
    </w:p>
    <w:p w14:paraId="4B35C879" w14:textId="77777777" w:rsidR="00D37FE3" w:rsidRPr="00BE53B0" w:rsidRDefault="00D37FE3" w:rsidP="00891A27">
      <w:pPr>
        <w:pStyle w:val="ADM4025H3"/>
      </w:pPr>
      <w:r w:rsidRPr="00BE53B0">
        <w:t xml:space="preserve">Manuel : </w:t>
      </w:r>
      <w:r w:rsidRPr="008E1711">
        <w:rPr>
          <w:i/>
        </w:rPr>
        <w:t>Pour une meilleure articulation des temps sociaux tout au long de la vie : l'aménagement et la réduction du temps de travail</w:t>
      </w:r>
      <w:r w:rsidRPr="00BE53B0">
        <w:t xml:space="preserve"> (2</w:t>
      </w:r>
      <w:r w:rsidRPr="00BE53B0">
        <w:rPr>
          <w:vertAlign w:val="superscript"/>
        </w:rPr>
        <w:t>e</w:t>
      </w:r>
      <w:r w:rsidRPr="00BE53B0">
        <w:t> édition, 2017), chapitre 5 : « Conditions de réussite d’une politique d’ARTT »</w:t>
      </w:r>
    </w:p>
    <w:p w14:paraId="6958A392" w14:textId="77777777" w:rsidR="00D37FE3" w:rsidRDefault="00D37FE3" w:rsidP="00830804">
      <w:pPr>
        <w:pStyle w:val="ADM4025e6123"/>
        <w:numPr>
          <w:ilvl w:val="0"/>
          <w:numId w:val="6"/>
        </w:numPr>
      </w:pPr>
      <w:r w:rsidRPr="00BE53B0">
        <w:t>Quelles sont les approches en matière d’ARTT?</w:t>
      </w:r>
    </w:p>
    <w:p w14:paraId="259F07BB" w14:textId="6587AC45" w:rsidR="001674B2" w:rsidRPr="00BE53B0" w:rsidRDefault="001674B2" w:rsidP="001674B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37369623" w14:textId="77777777" w:rsidR="00D37FE3" w:rsidRDefault="00D37FE3" w:rsidP="00AC0D1D">
      <w:pPr>
        <w:pStyle w:val="ADM4025e6123"/>
      </w:pPr>
      <w:r w:rsidRPr="00BE53B0">
        <w:t>Quelles sont les conditions générales de mise en application de l’ARTT?</w:t>
      </w:r>
    </w:p>
    <w:p w14:paraId="20E8BA2C" w14:textId="1B3ADB11" w:rsidR="001674B2" w:rsidRPr="00BE53B0" w:rsidRDefault="001674B2" w:rsidP="001674B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3F005604" w14:textId="77777777" w:rsidR="00D37FE3" w:rsidRDefault="00D37FE3" w:rsidP="00AC0D1D">
      <w:pPr>
        <w:pStyle w:val="ADM4025e6123"/>
      </w:pPr>
      <w:r w:rsidRPr="00BE53B0">
        <w:t>Quelles sont les raisons justifiant une certaine baisse du revenu en fonction de la diminution des heures de travail?</w:t>
      </w:r>
    </w:p>
    <w:p w14:paraId="3BF2CDAE" w14:textId="6CC95005" w:rsidR="001674B2" w:rsidRPr="00BE53B0" w:rsidRDefault="001674B2" w:rsidP="001674B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3E6112FE" w14:textId="77777777" w:rsidR="00D37FE3" w:rsidRDefault="00D37FE3" w:rsidP="00AC0D1D">
      <w:pPr>
        <w:pStyle w:val="ADM4025e6123"/>
      </w:pPr>
      <w:r w:rsidRPr="00BE53B0">
        <w:t>Quelles sont, par ailleurs, les raisons justifiant le versement d’une compensation aux salariés qui réduisent leurs heures de travail?</w:t>
      </w:r>
    </w:p>
    <w:p w14:paraId="020FB86C" w14:textId="3022AA3A" w:rsidR="001674B2" w:rsidRPr="00BE53B0" w:rsidRDefault="001674B2" w:rsidP="001674B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008975E2" w14:textId="77777777" w:rsidR="00D37FE3" w:rsidRDefault="00D37FE3" w:rsidP="00AC0D1D">
      <w:pPr>
        <w:pStyle w:val="ADM4025e6123"/>
      </w:pPr>
      <w:r w:rsidRPr="00BE53B0">
        <w:t>Quelle est la position des centrales syndicales relativement à la question de la compensation salariale dans le cadre de l’ARTT?</w:t>
      </w:r>
    </w:p>
    <w:p w14:paraId="3CE9463E" w14:textId="5C389AD4" w:rsidR="001674B2" w:rsidRPr="00BE53B0" w:rsidRDefault="001674B2" w:rsidP="001674B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2DA25E01" w14:textId="77777777" w:rsidR="00D37FE3" w:rsidRDefault="00D37FE3" w:rsidP="00AC0D1D">
      <w:pPr>
        <w:pStyle w:val="ADM4025e6123"/>
      </w:pPr>
      <w:r w:rsidRPr="00BE53B0">
        <w:t>Dans le chapitre, comment traite-t-on de la conversion des heures de travail libérées en nouveaux emplois?</w:t>
      </w:r>
    </w:p>
    <w:p w14:paraId="02989CD9" w14:textId="33C5DE8A" w:rsidR="001674B2" w:rsidRPr="00BE53B0" w:rsidRDefault="001674B2" w:rsidP="004F4A65">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680221E5" w14:textId="77777777" w:rsidR="00D37FE3" w:rsidRDefault="00D37FE3" w:rsidP="004F4A65">
      <w:pPr>
        <w:pStyle w:val="ADM4025e6123"/>
      </w:pPr>
      <w:r w:rsidRPr="00781D3C">
        <w:t>Quelles sont les retombées de la réduction défensive du temps de travail?</w:t>
      </w:r>
    </w:p>
    <w:p w14:paraId="299D1178" w14:textId="77777777" w:rsidR="004F4A65" w:rsidRPr="00BE53B0" w:rsidRDefault="004F4A65" w:rsidP="004F4A65">
      <w:pPr>
        <w:pStyle w:val="ADM4025p26rponse"/>
      </w:pPr>
      <w:r>
        <w:fldChar w:fldCharType="begin">
          <w:ffData>
            <w:name w:val="Texte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DC4FFA" w14:textId="77777777" w:rsidR="00D37FE3" w:rsidRDefault="00D37FE3" w:rsidP="00AC0D1D">
      <w:pPr>
        <w:pStyle w:val="ADM4025e6123"/>
      </w:pPr>
      <w:r w:rsidRPr="00781D3C">
        <w:lastRenderedPageBreak/>
        <w:t>La réduction offensive du temps de travail permet d’accroître la rentabilité des entreprises en créant des emplois. Expliquez.</w:t>
      </w:r>
    </w:p>
    <w:p w14:paraId="48F72655" w14:textId="4C865F53" w:rsidR="001674B2" w:rsidRPr="00781D3C" w:rsidRDefault="001674B2" w:rsidP="001674B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5CFB5EE6" w14:textId="77777777" w:rsidR="00D37FE3" w:rsidRDefault="00D37FE3" w:rsidP="00AC0D1D">
      <w:pPr>
        <w:pStyle w:val="ADM4025e6123"/>
      </w:pPr>
      <w:r w:rsidRPr="00781D3C">
        <w:t>Quelles sont, selon Cette et Taddei, les retombées économiques d’une 2RT?</w:t>
      </w:r>
    </w:p>
    <w:p w14:paraId="5A03C1D3" w14:textId="5D2FB137" w:rsidR="001674B2" w:rsidRPr="00781D3C" w:rsidRDefault="001674B2" w:rsidP="001674B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19CAAD90" w14:textId="77777777" w:rsidR="00D37FE3" w:rsidRDefault="00D37FE3" w:rsidP="00AC0D1D">
      <w:pPr>
        <w:pStyle w:val="ADM4025e6123"/>
      </w:pPr>
      <w:r w:rsidRPr="00781D3C">
        <w:t>Quels pourraient être les autres effets économiques d’une 2RT?</w:t>
      </w:r>
    </w:p>
    <w:p w14:paraId="09AE6499" w14:textId="0255FE5A" w:rsidR="001674B2" w:rsidRPr="00781D3C" w:rsidRDefault="001674B2" w:rsidP="001674B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165BD751" w14:textId="77777777" w:rsidR="00D37FE3" w:rsidRDefault="00D37FE3" w:rsidP="00AC0D1D">
      <w:pPr>
        <w:pStyle w:val="ADM4025e6123"/>
      </w:pPr>
      <w:r w:rsidRPr="00781D3C">
        <w:t>Dans un contexte où les ordinateurs et les robots sont de plus en plus performants, comment envisagez-vous l’avenir du travail?</w:t>
      </w:r>
    </w:p>
    <w:p w14:paraId="380B8216" w14:textId="2C8A5319" w:rsidR="001674B2" w:rsidRPr="00781D3C" w:rsidRDefault="001674B2" w:rsidP="001674B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5A5F3E1B" w14:textId="77777777" w:rsidR="00D37FE3" w:rsidRDefault="00D37FE3" w:rsidP="00AC0D1D">
      <w:pPr>
        <w:pStyle w:val="ADM4025e6123"/>
      </w:pPr>
      <w:r w:rsidRPr="00781D3C">
        <w:t>Comment, dans votre milieu ou dans un milieu que vous connaissez, la réduction et la réorganisation du temps de travail pourraient-elles se faire et être utiles? Inspirez-vous de l’étude belge pour répondre.</w:t>
      </w:r>
    </w:p>
    <w:p w14:paraId="51A2AD0A" w14:textId="68D532FF" w:rsidR="001674B2" w:rsidRPr="00781D3C" w:rsidRDefault="001674B2" w:rsidP="001674B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52C0CC60" w14:textId="77777777" w:rsidR="00D37FE3" w:rsidRDefault="00D37FE3" w:rsidP="00AC0D1D">
      <w:pPr>
        <w:pStyle w:val="ADM4025e6123"/>
      </w:pPr>
      <w:r w:rsidRPr="00781D3C">
        <w:t>Quelles seraient les sources de financement possibles pour appuyer l’implantation de mesures d’ARTT?</w:t>
      </w:r>
    </w:p>
    <w:p w14:paraId="56123CB9" w14:textId="14B0681E" w:rsidR="001674B2" w:rsidRPr="00781D3C" w:rsidRDefault="001674B2" w:rsidP="001674B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43385D55" w14:textId="73492E15" w:rsidR="00D37FE3" w:rsidRDefault="00D37FE3" w:rsidP="00AC0D1D">
      <w:pPr>
        <w:pStyle w:val="ADM4025e6123"/>
      </w:pPr>
      <w:r w:rsidRPr="00781D3C">
        <w:t>Quelle est l’utilité d’une politique d’ARTT en entreprise?</w:t>
      </w:r>
    </w:p>
    <w:p w14:paraId="4E96F162" w14:textId="0FB71612" w:rsidR="001674B2" w:rsidRPr="00781D3C" w:rsidRDefault="001674B2" w:rsidP="001674B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086AF2F5" w14:textId="77777777" w:rsidR="00D37FE3" w:rsidRDefault="00D37FE3" w:rsidP="00AC0D1D">
      <w:pPr>
        <w:pStyle w:val="ADM4025e6123"/>
      </w:pPr>
      <w:r w:rsidRPr="00781D3C">
        <w:t>Comment une entreprise peut-elle instaurer efficacement une politique d’ARTT? Quels principes peut-elle suivre pour atteindre les objectifs d’une telle politique?</w:t>
      </w:r>
    </w:p>
    <w:p w14:paraId="7DD65F5E" w14:textId="24158725" w:rsidR="001674B2" w:rsidRPr="00781D3C" w:rsidRDefault="001674B2" w:rsidP="001674B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6FE9AA6E" w14:textId="310D820F" w:rsidR="00D37FE3" w:rsidRDefault="00D37FE3" w:rsidP="00AC0D1D">
      <w:pPr>
        <w:pStyle w:val="ADM4025e6123"/>
      </w:pPr>
      <w:r w:rsidRPr="00781D3C">
        <w:t>Nommez une entreprise canadienne qui a réussi à implanter avec succès un pro</w:t>
      </w:r>
      <w:r w:rsidR="00255955">
        <w:softHyphen/>
      </w:r>
      <w:r w:rsidRPr="00781D3C">
        <w:t>gramme d’ARTT. Expliquez les principales raisons de la réussite de l’implantation.</w:t>
      </w:r>
    </w:p>
    <w:p w14:paraId="68EE62CB" w14:textId="1C50E31C" w:rsidR="001674B2" w:rsidRPr="00781D3C" w:rsidRDefault="001674B2" w:rsidP="001674B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0C6040A0" w14:textId="5979CF2B" w:rsidR="00D37FE3" w:rsidRDefault="00D37FE3" w:rsidP="00AC0D1D">
      <w:pPr>
        <w:pStyle w:val="ADM4025e6123"/>
      </w:pPr>
      <w:r w:rsidRPr="00781D3C">
        <w:t>Énumérez les différents obstacles à l’implantation d’une politique d’ARTT. Comment peut-on les surmonter?</w:t>
      </w:r>
    </w:p>
    <w:p w14:paraId="66256915" w14:textId="443D4882" w:rsidR="001674B2" w:rsidRPr="00781D3C" w:rsidRDefault="001674B2" w:rsidP="001674B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71C2E9EC" w14:textId="6E434054" w:rsidR="00D37FE3" w:rsidRDefault="00D37FE3" w:rsidP="00AC0D1D">
      <w:pPr>
        <w:pStyle w:val="ADM4025e6123"/>
      </w:pPr>
      <w:r w:rsidRPr="00781D3C">
        <w:lastRenderedPageBreak/>
        <w:t>En renvoyant à des cas réels d’entreprises au Canada et ailleurs dans le monde, expliquez les approches de la réduction défensive et de la réduction offensive.</w:t>
      </w:r>
    </w:p>
    <w:p w14:paraId="7E13830E" w14:textId="4D97BC80" w:rsidR="001674B2" w:rsidRPr="00781D3C" w:rsidRDefault="001674B2" w:rsidP="001674B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37795020" w14:textId="5B098AB6" w:rsidR="00D37FE3" w:rsidRDefault="00D37FE3" w:rsidP="00AC0D1D">
      <w:pPr>
        <w:pStyle w:val="ADM4025e6123"/>
      </w:pPr>
      <w:r w:rsidRPr="00781D3C">
        <w:t>D’après ce qui a été observé jusqu’à maintenant, quels sont les effets des dif</w:t>
      </w:r>
      <w:r w:rsidR="001D07C2">
        <w:softHyphen/>
      </w:r>
      <w:r w:rsidRPr="00781D3C">
        <w:t>férentes approches en matière de réduction de temps de travail pour maintenir ou créer des emplois?</w:t>
      </w:r>
    </w:p>
    <w:p w14:paraId="512763A0" w14:textId="6F25C4E4" w:rsidR="001674B2" w:rsidRPr="00781D3C" w:rsidRDefault="001674B2" w:rsidP="001674B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3060C534" w14:textId="77777777" w:rsidR="00D37FE3" w:rsidRPr="00781D3C" w:rsidRDefault="00D37FE3" w:rsidP="001D07C2">
      <w:pPr>
        <w:pStyle w:val="ADM4025H3"/>
      </w:pPr>
      <w:r w:rsidRPr="00781D3C">
        <w:t xml:space="preserve">Manuel : </w:t>
      </w:r>
      <w:r w:rsidRPr="001D07C2">
        <w:rPr>
          <w:i/>
        </w:rPr>
        <w:t>Pour une meilleure articulation des temps sociaux tout au long de la vie : l'aménagement et la réduction du temps de travail</w:t>
      </w:r>
      <w:r w:rsidRPr="00781D3C">
        <w:t xml:space="preserve"> (2</w:t>
      </w:r>
      <w:r w:rsidRPr="00781D3C">
        <w:rPr>
          <w:vertAlign w:val="superscript"/>
        </w:rPr>
        <w:t>e</w:t>
      </w:r>
      <w:r w:rsidRPr="00781D3C">
        <w:t> édition, 2017), chapitre 6 : « Instruments et mesures d’ARTT »</w:t>
      </w:r>
    </w:p>
    <w:p w14:paraId="0B7A1C1C" w14:textId="77777777" w:rsidR="00D37FE3" w:rsidRDefault="00D37FE3" w:rsidP="00830804">
      <w:pPr>
        <w:pStyle w:val="ADM4025e6123"/>
        <w:numPr>
          <w:ilvl w:val="0"/>
          <w:numId w:val="7"/>
        </w:numPr>
      </w:pPr>
      <w:r w:rsidRPr="00781D3C">
        <w:t>Quelles sont les diverses mesures collectives de réduction du temps de travail?</w:t>
      </w:r>
    </w:p>
    <w:p w14:paraId="16FF61E1" w14:textId="5E5AC2BD" w:rsidR="001674B2" w:rsidRPr="00781D3C" w:rsidRDefault="001674B2" w:rsidP="001674B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6CB8B151" w14:textId="77777777" w:rsidR="00D37FE3" w:rsidRDefault="00D37FE3" w:rsidP="00AC0D1D">
      <w:pPr>
        <w:pStyle w:val="ADM4025e6123"/>
      </w:pPr>
      <w:r w:rsidRPr="00781D3C">
        <w:t>Quelles sont les mesures collectives à mettre en place pour réduire la semaine normale de travail?</w:t>
      </w:r>
    </w:p>
    <w:p w14:paraId="5AEDA9DF" w14:textId="6A9AA85A" w:rsidR="001674B2" w:rsidRPr="00781D3C" w:rsidRDefault="001674B2" w:rsidP="001674B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73F2DAD7" w14:textId="77777777" w:rsidR="00D37FE3" w:rsidRDefault="00D37FE3" w:rsidP="00AC0D1D">
      <w:pPr>
        <w:pStyle w:val="ADM4025e6123"/>
      </w:pPr>
      <w:r w:rsidRPr="00781D3C">
        <w:t>Quelles sont les principales formules négociées de réduction du temps de travail?</w:t>
      </w:r>
    </w:p>
    <w:p w14:paraId="4A396474" w14:textId="16CF953A" w:rsidR="001674B2" w:rsidRPr="00781D3C" w:rsidRDefault="001674B2" w:rsidP="004F4A65">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1255E5AE" w14:textId="77777777" w:rsidR="00D37FE3" w:rsidRDefault="00D37FE3" w:rsidP="004F4A65">
      <w:pPr>
        <w:pStyle w:val="ADM4025e6123"/>
      </w:pPr>
      <w:r w:rsidRPr="00781D3C">
        <w:t>Quelles sont les mesures de limitation du temps supplémentaire, et quels en sont les avantages et les inconvénients? Nommez 5 mesures et donnez votre avis sur celles-ci.</w:t>
      </w:r>
    </w:p>
    <w:p w14:paraId="493CF38A" w14:textId="77777777" w:rsidR="004F4A65" w:rsidRPr="00BE53B0" w:rsidRDefault="004F4A65" w:rsidP="004F4A65">
      <w:pPr>
        <w:pStyle w:val="ADM4025p26rponse"/>
      </w:pPr>
      <w:r>
        <w:fldChar w:fldCharType="begin">
          <w:ffData>
            <w:name w:val="Texte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4F4651" w14:textId="6EB7278F" w:rsidR="00D37FE3" w:rsidRDefault="00D37FE3" w:rsidP="008E1711">
      <w:pPr>
        <w:pStyle w:val="ADM4025e6123"/>
      </w:pPr>
      <w:r w:rsidRPr="00BC0206">
        <w:t>Comparez les vacances annuelles dans</w:t>
      </w:r>
      <w:r w:rsidRPr="00781D3C">
        <w:t xml:space="preserve"> les provinces canadiennes et les divers pays, puis discutez de cette question : de quelle façon l’allongement des va</w:t>
      </w:r>
      <w:r w:rsidR="00BC0206">
        <w:softHyphen/>
      </w:r>
      <w:r w:rsidRPr="00781D3C">
        <w:t>cances annuelles est-il une mesure efficace de réduction du temps de travail?</w:t>
      </w:r>
    </w:p>
    <w:p w14:paraId="349C98CE" w14:textId="769EDC4B" w:rsidR="001674B2" w:rsidRPr="00781D3C" w:rsidRDefault="001674B2" w:rsidP="001674B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44CEFE9A" w14:textId="77777777" w:rsidR="00D37FE3" w:rsidRDefault="00D37FE3" w:rsidP="00AC0D1D">
      <w:pPr>
        <w:pStyle w:val="ADM4025e6123"/>
      </w:pPr>
      <w:r w:rsidRPr="00781D3C">
        <w:t>Quelles sont les mesures individuelles de réduction du temps de travail possibles, et quels sont les avantages et inconvénients de chacune?</w:t>
      </w:r>
    </w:p>
    <w:p w14:paraId="477611B2" w14:textId="1791BB99" w:rsidR="001674B2" w:rsidRPr="00781D3C" w:rsidRDefault="001674B2" w:rsidP="001674B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53BBFD82" w14:textId="77777777" w:rsidR="00D37FE3" w:rsidRDefault="00D37FE3" w:rsidP="00AC0D1D">
      <w:pPr>
        <w:pStyle w:val="ADM4025e6123"/>
      </w:pPr>
      <w:r w:rsidRPr="007E47AA">
        <w:t>Quelles sont les normes susceptibles d’augmenter la participation au travail à temps partiel volontaire et au partage de poste?</w:t>
      </w:r>
    </w:p>
    <w:p w14:paraId="4CD69F91" w14:textId="60B46659" w:rsidR="001674B2" w:rsidRPr="007E47AA" w:rsidRDefault="001674B2" w:rsidP="001674B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40CBC984" w14:textId="77777777" w:rsidR="00D37FE3" w:rsidRDefault="00D37FE3" w:rsidP="00AC0D1D">
      <w:pPr>
        <w:pStyle w:val="ADM4025e6123"/>
      </w:pPr>
      <w:r w:rsidRPr="007E47AA">
        <w:lastRenderedPageBreak/>
        <w:t>Quelles mesures, adoptées par le Québec, ont pour objet d’inciter les entreprises et les salariés à investir dans la formation?</w:t>
      </w:r>
    </w:p>
    <w:p w14:paraId="03C75B06" w14:textId="11FB9DDE" w:rsidR="001674B2" w:rsidRPr="007E47AA" w:rsidRDefault="001674B2" w:rsidP="001674B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3B14B19D" w14:textId="77777777" w:rsidR="00D37FE3" w:rsidRDefault="00D37FE3" w:rsidP="00AC0D1D">
      <w:pPr>
        <w:pStyle w:val="ADM4025e6123"/>
      </w:pPr>
      <w:r w:rsidRPr="007E47AA">
        <w:t>Quels sont les obstacles qui freinent le recours aux congés sabbatiques et à traitement différé ou autofinancé?</w:t>
      </w:r>
    </w:p>
    <w:p w14:paraId="7CE41953" w14:textId="55AC7086" w:rsidR="001674B2" w:rsidRPr="007E47AA" w:rsidRDefault="001674B2" w:rsidP="001674B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204E767D" w14:textId="77777777" w:rsidR="00D37FE3" w:rsidRPr="001674B2" w:rsidRDefault="00D37FE3" w:rsidP="00AC0D1D">
      <w:pPr>
        <w:pStyle w:val="ADM4025e6123"/>
        <w:rPr>
          <w:color w:val="231F20"/>
          <w:w w:val="90"/>
        </w:rPr>
      </w:pPr>
      <w:r w:rsidRPr="007E47AA">
        <w:t>Quelles</w:t>
      </w:r>
      <w:r>
        <w:rPr>
          <w:w w:val="90"/>
        </w:rPr>
        <w:t xml:space="preserve"> seraient les principales étapes d’un plan d’action pour l’implantation des mesures d’ARTT?</w:t>
      </w:r>
    </w:p>
    <w:p w14:paraId="5365A9C2" w14:textId="7E2E5296" w:rsidR="001674B2" w:rsidRDefault="001674B2" w:rsidP="001674B2">
      <w:pPr>
        <w:pStyle w:val="ADM4025p26rponse"/>
        <w:rPr>
          <w:color w:val="231F20"/>
          <w:w w:val="90"/>
        </w:rPr>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74631C31" w14:textId="77777777" w:rsidR="00D37FE3" w:rsidRDefault="00D37FE3" w:rsidP="00AC0D1D">
      <w:pPr>
        <w:pStyle w:val="ADM4025e6123"/>
      </w:pPr>
      <w:r w:rsidRPr="00D25FBB">
        <w:t>Quel serait le rôle de l’État dans l’ARTT?</w:t>
      </w:r>
    </w:p>
    <w:p w14:paraId="52233FE6" w14:textId="2D573AB0" w:rsidR="001674B2" w:rsidRPr="00D25FBB" w:rsidRDefault="001674B2" w:rsidP="001674B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0A13946D" w14:textId="77777777" w:rsidR="00D37FE3" w:rsidRDefault="00D37FE3" w:rsidP="00AC0D1D">
      <w:pPr>
        <w:pStyle w:val="ADM4025e6123"/>
      </w:pPr>
      <w:r w:rsidRPr="00D25FBB">
        <w:t>De quels moyens d’intervention dispose l’État? Expliquez-les et donnez votre avis sur ces mesures.</w:t>
      </w:r>
    </w:p>
    <w:p w14:paraId="06734D81" w14:textId="1070FFFE" w:rsidR="001674B2" w:rsidRPr="00D25FBB" w:rsidRDefault="001674B2" w:rsidP="001674B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030608A7" w14:textId="77777777" w:rsidR="00D37FE3" w:rsidRDefault="00D37FE3" w:rsidP="00AC0D1D">
      <w:pPr>
        <w:pStyle w:val="ADM4025e6123"/>
      </w:pPr>
      <w:r w:rsidRPr="005C6233">
        <w:t>Quelles distinctions faites-vous entre les mesures collectives de réduction du temps de travail et les mesures volontaires?</w:t>
      </w:r>
    </w:p>
    <w:p w14:paraId="5A197A9B" w14:textId="1E816327" w:rsidR="001674B2" w:rsidRPr="005C6233" w:rsidRDefault="001674B2" w:rsidP="001674B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5E7166D2" w14:textId="2FC32546" w:rsidR="00D37FE3" w:rsidRDefault="00D37FE3" w:rsidP="00AC0D1D">
      <w:pPr>
        <w:pStyle w:val="ADM4025e6123"/>
      </w:pPr>
      <w:r w:rsidRPr="00CF4CEE">
        <w:t>Quelle analyse faites-vous des différentes mesures d’aménagement et de réduction du temps de travail qui ont été présentées dans ce chapitre? Réfléchissez aux arguments en leur faveur ou au contraire, aux difficultés qu’elles peuvent poser en entreprise.</w:t>
      </w:r>
    </w:p>
    <w:p w14:paraId="64C596A6" w14:textId="0B314316" w:rsidR="001674B2" w:rsidRPr="00CF4CEE" w:rsidRDefault="001674B2" w:rsidP="001674B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07FC402C" w14:textId="77777777" w:rsidR="00D37FE3" w:rsidRDefault="00D37FE3" w:rsidP="00BC0206">
      <w:pPr>
        <w:pStyle w:val="ADM4025e6123"/>
      </w:pPr>
      <w:r w:rsidRPr="00003B1E">
        <w:t>D’après votre expérience, quels sont les impacts observés des mesures collectives et individuelles de réduction du temps de travail, tant pour l’entreprise que pour l’individu?</w:t>
      </w:r>
    </w:p>
    <w:p w14:paraId="7BE7623A" w14:textId="76B056F5" w:rsidR="001674B2" w:rsidRPr="00003B1E" w:rsidRDefault="001674B2" w:rsidP="001674B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0F1259B9" w14:textId="6C79B9BB" w:rsidR="00D37FE3" w:rsidRDefault="00D37FE3" w:rsidP="00AC0D1D">
      <w:pPr>
        <w:pStyle w:val="ADM4025e6123"/>
      </w:pPr>
      <w:r w:rsidRPr="00CF4CEE">
        <w:t>Comment planifieriez-vous la mise en place de mesures d’aménagement et de réduction du temps de travail? Expliquez chacune de vos étapes en justifiant sa pertinence.</w:t>
      </w:r>
    </w:p>
    <w:p w14:paraId="6604FA00" w14:textId="67F7BBB9" w:rsidR="001674B2" w:rsidRPr="00CF4CEE" w:rsidRDefault="001674B2" w:rsidP="001674B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41E11DE6" w14:textId="55039DA9" w:rsidR="00D37FE3" w:rsidRDefault="00D37FE3" w:rsidP="00BC0206">
      <w:pPr>
        <w:pStyle w:val="ADM4025e6123"/>
        <w:rPr>
          <w:spacing w:val="-2"/>
        </w:rPr>
      </w:pPr>
      <w:r w:rsidRPr="00BC0206">
        <w:rPr>
          <w:spacing w:val="-2"/>
        </w:rPr>
        <w:lastRenderedPageBreak/>
        <w:t>Présentez la controverse qui entoure le rôle de l’État en matière d’ARTT. L’intervention de l’État est-elle nécessaire? Expliquez votre point de vue.</w:t>
      </w:r>
    </w:p>
    <w:p w14:paraId="25E98D5D" w14:textId="0BE0E482" w:rsidR="001674B2" w:rsidRPr="00BC0206" w:rsidRDefault="001674B2" w:rsidP="001674B2">
      <w:pPr>
        <w:pStyle w:val="ADM4025p26rponse"/>
        <w:rPr>
          <w:spacing w:val="-2"/>
        </w:rPr>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12BFCC3E" w14:textId="77777777" w:rsidR="000E2191" w:rsidRPr="007439FF" w:rsidRDefault="000E2191" w:rsidP="007439FF">
      <w:pPr>
        <w:pStyle w:val="ADM4025H2"/>
      </w:pPr>
      <w:bookmarkStart w:id="10" w:name="_Toc359657753"/>
      <w:bookmarkStart w:id="11" w:name="_Toc496705572"/>
      <w:r w:rsidRPr="007439FF">
        <w:t>Semaine</w:t>
      </w:r>
      <w:r w:rsidR="006D2DF5" w:rsidRPr="007439FF">
        <w:t xml:space="preserve"> </w:t>
      </w:r>
      <w:r w:rsidRPr="007439FF">
        <w:t>4 – Les expériences étrangères</w:t>
      </w:r>
      <w:bookmarkEnd w:id="10"/>
      <w:bookmarkEnd w:id="11"/>
    </w:p>
    <w:p w14:paraId="3D9AB088" w14:textId="77777777" w:rsidR="00D37FE3" w:rsidRPr="00CF4CEE" w:rsidRDefault="00D37FE3" w:rsidP="00CA2825">
      <w:pPr>
        <w:pStyle w:val="ADM4025H3"/>
      </w:pPr>
      <w:r w:rsidRPr="00CF4CEE">
        <w:t xml:space="preserve">Manuel : </w:t>
      </w:r>
      <w:r w:rsidRPr="00CA2825">
        <w:rPr>
          <w:i/>
        </w:rPr>
        <w:t>Pour une meilleure articulation des temps sociaux tout au long de la vie : l'aménagement et la réduction du temps de travail</w:t>
      </w:r>
      <w:r w:rsidRPr="00CF4CEE">
        <w:t xml:space="preserve"> (2</w:t>
      </w:r>
      <w:r w:rsidRPr="00CF4CEE">
        <w:rPr>
          <w:vertAlign w:val="superscript"/>
        </w:rPr>
        <w:t>e</w:t>
      </w:r>
      <w:r w:rsidRPr="00CF4CEE">
        <w:t> édition, 2017), chapitre 7 : « Expériences étrangères »</w:t>
      </w:r>
    </w:p>
    <w:p w14:paraId="47D31B9C" w14:textId="77777777" w:rsidR="00D37FE3" w:rsidRDefault="00D37FE3" w:rsidP="00830804">
      <w:pPr>
        <w:pStyle w:val="ADM4025e6123"/>
        <w:numPr>
          <w:ilvl w:val="0"/>
          <w:numId w:val="8"/>
        </w:numPr>
      </w:pPr>
      <w:r w:rsidRPr="00CF4CEE">
        <w:t>Quelles sont les principales différences entre les pays en matière de réduction du temps de travail? Commentez ces différences.</w:t>
      </w:r>
    </w:p>
    <w:p w14:paraId="05E9D89D" w14:textId="05853E60" w:rsidR="00A37E42" w:rsidRPr="00CF4CEE" w:rsidRDefault="00A37E42" w:rsidP="00A37E4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7B0C3D09" w14:textId="77777777" w:rsidR="00D37FE3" w:rsidRDefault="00D37FE3" w:rsidP="00AC0D1D">
      <w:pPr>
        <w:pStyle w:val="ADM4025e6123"/>
      </w:pPr>
      <w:r w:rsidRPr="008A0BEF">
        <w:t>Quelles sont les grandes tendances qui sont observées concernant les initiatives et les processus en matière de temps de travail?</w:t>
      </w:r>
    </w:p>
    <w:p w14:paraId="63B6AF75" w14:textId="7275F963" w:rsidR="00A37E42" w:rsidRPr="008A0BEF" w:rsidRDefault="00A37E42" w:rsidP="00A37E4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15C232EC" w14:textId="77777777" w:rsidR="00D37FE3" w:rsidRPr="00A37E42" w:rsidRDefault="00D37FE3" w:rsidP="00AC0D1D">
      <w:pPr>
        <w:pStyle w:val="ADM4025e6123"/>
        <w:rPr>
          <w:color w:val="231F20"/>
          <w:w w:val="95"/>
        </w:rPr>
      </w:pPr>
      <w:r>
        <w:rPr>
          <w:w w:val="90"/>
        </w:rPr>
        <w:t>Quelle est l’évolution de l’encadrement légal du temps de travail?</w:t>
      </w:r>
    </w:p>
    <w:p w14:paraId="32ED3BA8" w14:textId="52167D10" w:rsidR="00A37E42" w:rsidRDefault="00A37E42" w:rsidP="00A37E42">
      <w:pPr>
        <w:pStyle w:val="ADM4025p26rponse"/>
        <w:rPr>
          <w:color w:val="231F20"/>
          <w:w w:val="95"/>
        </w:rPr>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41440FDD" w14:textId="77777777" w:rsidR="00D37FE3" w:rsidRDefault="00D37FE3" w:rsidP="00AC0D1D">
      <w:pPr>
        <w:pStyle w:val="ADM4025e6123"/>
      </w:pPr>
      <w:r w:rsidRPr="008A0BEF">
        <w:t>Quelle est l’évolution de l’encadrement du temps de travail dans les différents pays?</w:t>
      </w:r>
    </w:p>
    <w:p w14:paraId="43C8B145" w14:textId="05457179" w:rsidR="00A37E42" w:rsidRPr="008A0BEF" w:rsidRDefault="00A37E42" w:rsidP="00A37E4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4DA7CB4C" w14:textId="3AF6449F" w:rsidR="00D37FE3" w:rsidRDefault="00D37FE3" w:rsidP="00AC0D1D">
      <w:pPr>
        <w:pStyle w:val="ADM4025e6123"/>
      </w:pPr>
      <w:r w:rsidRPr="008A0BEF">
        <w:t>Résumez la politique française en matière d’aménagement du temps de travail. Qu’en pensez-vous?</w:t>
      </w:r>
    </w:p>
    <w:p w14:paraId="541ED46C" w14:textId="3DC8062E" w:rsidR="00A37E42" w:rsidRPr="008A0BEF" w:rsidRDefault="00A37E42" w:rsidP="00A37E4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6AC13D32" w14:textId="25D9F17A" w:rsidR="00D37FE3" w:rsidRDefault="00D37FE3" w:rsidP="00AC0D1D">
      <w:pPr>
        <w:pStyle w:val="ADM4025e6123"/>
      </w:pPr>
      <w:r w:rsidRPr="008A0BEF">
        <w:t>Résumez la politique allemande en matière d’aménagement du temps de travail. Qu’en pensez-vous?</w:t>
      </w:r>
    </w:p>
    <w:p w14:paraId="3DA1EF79" w14:textId="086CC9DB" w:rsidR="00A37E42" w:rsidRPr="008A0BEF" w:rsidRDefault="00A37E42" w:rsidP="00A37E4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4E94AAEF" w14:textId="18328568" w:rsidR="00D37FE3" w:rsidRDefault="00D37FE3" w:rsidP="00AC0D1D">
      <w:pPr>
        <w:pStyle w:val="ADM4025e6123"/>
      </w:pPr>
      <w:r w:rsidRPr="008A0BEF">
        <w:t>Résumez la politique des Pays-Bas en matière d’aménagement du temps de travail. Qu’en pensez-vous?</w:t>
      </w:r>
    </w:p>
    <w:p w14:paraId="50888251" w14:textId="1FFC3A44" w:rsidR="00A37E42" w:rsidRPr="008A0BEF" w:rsidRDefault="00A37E42" w:rsidP="00A37E4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589C8CBA" w14:textId="48443548" w:rsidR="00D37FE3" w:rsidRDefault="00D37FE3" w:rsidP="00AC0D1D">
      <w:pPr>
        <w:pStyle w:val="ADM4025e6123"/>
      </w:pPr>
      <w:r w:rsidRPr="008A0BEF">
        <w:lastRenderedPageBreak/>
        <w:t>Résumez la politique suédoise en matière d’aménagement du temps de travail. Qu’en pensez-vous?</w:t>
      </w:r>
    </w:p>
    <w:p w14:paraId="2A53F834" w14:textId="7265B0E3" w:rsidR="00A37E42" w:rsidRPr="008A0BEF" w:rsidRDefault="00A37E42" w:rsidP="00A37E4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798563DB" w14:textId="55A80690" w:rsidR="00D37FE3" w:rsidRDefault="00D37FE3" w:rsidP="00AC0D1D">
      <w:pPr>
        <w:pStyle w:val="ADM4025e6123"/>
      </w:pPr>
      <w:r w:rsidRPr="008A0BEF">
        <w:t>Résumez la politique norvégienne en matière d’aménagement du temps de travail. Qu’en pensez-vous?</w:t>
      </w:r>
    </w:p>
    <w:p w14:paraId="423FF80A" w14:textId="2B1B6FFA" w:rsidR="00A37E42" w:rsidRPr="008A0BEF" w:rsidRDefault="00A37E42" w:rsidP="00A37E4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69F16548" w14:textId="77777777" w:rsidR="00D37FE3" w:rsidRDefault="00D37FE3" w:rsidP="00AC0D1D">
      <w:pPr>
        <w:pStyle w:val="ADM4025e6123"/>
      </w:pPr>
      <w:r w:rsidRPr="008A0BEF">
        <w:t>Dans quelles circonstances a été effectuée la diminution générale des heures de travail en Europe?</w:t>
      </w:r>
    </w:p>
    <w:p w14:paraId="56A38337" w14:textId="59EDB410" w:rsidR="00A37E42" w:rsidRPr="008A0BEF" w:rsidRDefault="00A37E42" w:rsidP="00A37E4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38F46B34" w14:textId="37CDEDB7" w:rsidR="00D37FE3" w:rsidRDefault="00D37FE3" w:rsidP="00AC0D1D">
      <w:pPr>
        <w:pStyle w:val="ADM4025e6123"/>
      </w:pPr>
      <w:r w:rsidRPr="008A0BEF">
        <w:t>De quelle manière a été effectuée la mise en place des mesures d’ARTT indi</w:t>
      </w:r>
      <w:r w:rsidR="00CA2825">
        <w:softHyphen/>
      </w:r>
      <w:r w:rsidRPr="008A0BEF">
        <w:t>viduelles et collectives dans les pays présentés dans ce chapitre? Constatez-vous un modèle dominant quant aux modalités de mise en place de l’ARTT? L’État y joue-t-il un rôle important? Les objectifs poursuivis sont-ils similaires?</w:t>
      </w:r>
    </w:p>
    <w:p w14:paraId="0F21B6E9" w14:textId="1B72CE1B" w:rsidR="00A37E42" w:rsidRPr="008A0BEF" w:rsidRDefault="00A37E42" w:rsidP="00A37E4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7EFC103A" w14:textId="77777777" w:rsidR="00D37FE3" w:rsidRDefault="00D37FE3" w:rsidP="00AC0D1D">
      <w:pPr>
        <w:pStyle w:val="ADM4025e6123"/>
      </w:pPr>
      <w:r w:rsidRPr="008A0BEF">
        <w:t>Quels sont les différents effets observés pour les entreprises et les travailleurs à la suite de la mise en place des mesures de RTT dans les pays abordés?</w:t>
      </w:r>
    </w:p>
    <w:p w14:paraId="1E59A3E6" w14:textId="6FF169F8" w:rsidR="00A37E42" w:rsidRPr="008A0BEF" w:rsidRDefault="00A37E42" w:rsidP="00A37E4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657E719B" w14:textId="7225489D" w:rsidR="00D37FE3" w:rsidRDefault="00D37FE3" w:rsidP="00AC0D1D">
      <w:pPr>
        <w:pStyle w:val="ADM4025e6123"/>
      </w:pPr>
      <w:r w:rsidRPr="008A0BEF">
        <w:t>Quelles leçons pouvons-nous tirer des expériences étrangères quant à l’ARTT?</w:t>
      </w:r>
    </w:p>
    <w:p w14:paraId="1B7B50DF" w14:textId="64DA4590" w:rsidR="00A37E42" w:rsidRPr="008A0BEF" w:rsidRDefault="00A37E42" w:rsidP="00A37E4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2EC4B358" w14:textId="77777777" w:rsidR="00D37FE3" w:rsidRDefault="00D37FE3" w:rsidP="00AC0D1D">
      <w:pPr>
        <w:pStyle w:val="ADM4025e6123"/>
      </w:pPr>
      <w:bookmarkStart w:id="12" w:name="_PictureBullets"/>
      <w:bookmarkEnd w:id="12"/>
      <w:r w:rsidRPr="008A0BEF">
        <w:t>Quel bilan tirez-vous des expériences européennes en matière d’aménagement et de réduction du temps de travail?</w:t>
      </w:r>
    </w:p>
    <w:p w14:paraId="24AB9B40" w14:textId="666FBC57" w:rsidR="00A37E42" w:rsidRPr="008A0BEF" w:rsidRDefault="00A37E42" w:rsidP="00A37E42">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1CF44481" w14:textId="77777777" w:rsidR="000E2191" w:rsidRDefault="000E2191" w:rsidP="008A0BEF">
      <w:pPr>
        <w:pStyle w:val="ADM4025H2"/>
      </w:pPr>
      <w:bookmarkStart w:id="13" w:name="_Toc359657754"/>
      <w:bookmarkStart w:id="14" w:name="_Toc496705573"/>
      <w:r>
        <w:t>Semaine 5 – L’expérience québécoise et canadienne</w:t>
      </w:r>
      <w:bookmarkEnd w:id="13"/>
      <w:bookmarkEnd w:id="14"/>
    </w:p>
    <w:p w14:paraId="05FE1ADE" w14:textId="49BA0CB3" w:rsidR="00D37FE3" w:rsidRPr="008A0BEF" w:rsidRDefault="00D37FE3" w:rsidP="00CA2825">
      <w:pPr>
        <w:pStyle w:val="ADM4025H3"/>
      </w:pPr>
      <w:bookmarkStart w:id="15" w:name="_Toc359657755"/>
      <w:r w:rsidRPr="008A0BEF">
        <w:t xml:space="preserve">Manuel : </w:t>
      </w:r>
      <w:r w:rsidRPr="00CA2825">
        <w:rPr>
          <w:i/>
        </w:rPr>
        <w:t>Pour une meilleure articulation des temps sociaux tout au long de la vie : l'aménagement et la réduction du temps de travail</w:t>
      </w:r>
      <w:r w:rsidRPr="008A0BEF">
        <w:t xml:space="preserve"> (2</w:t>
      </w:r>
      <w:r w:rsidRPr="008A0BEF">
        <w:rPr>
          <w:vertAlign w:val="superscript"/>
        </w:rPr>
        <w:t>e</w:t>
      </w:r>
      <w:r w:rsidRPr="008A0BEF">
        <w:t xml:space="preserve"> édition, 2017), chapitre 8 : « L’expérience québécoise et canadienne » </w:t>
      </w:r>
    </w:p>
    <w:p w14:paraId="7F6BF4C3" w14:textId="77777777" w:rsidR="00D37FE3" w:rsidRPr="00A37E42" w:rsidRDefault="00D37FE3" w:rsidP="00830804">
      <w:pPr>
        <w:pStyle w:val="ADM4025e6123"/>
        <w:numPr>
          <w:ilvl w:val="0"/>
          <w:numId w:val="9"/>
        </w:numPr>
        <w:rPr>
          <w:sz w:val="24"/>
          <w:szCs w:val="24"/>
        </w:rPr>
      </w:pPr>
      <w:r>
        <w:t>Quelles sont les mesures actuellement en place pour aider les entreprises à combattre le chômage et pour favoriser le maintien et la création d’emplois?</w:t>
      </w:r>
    </w:p>
    <w:p w14:paraId="67994A7E" w14:textId="22CF522D" w:rsidR="00A37E42" w:rsidRPr="00AC0D1D" w:rsidRDefault="00A37E42" w:rsidP="00A37E42">
      <w:pPr>
        <w:pStyle w:val="ADM4025p26rponse"/>
        <w:rPr>
          <w:sz w:val="24"/>
          <w:szCs w:val="24"/>
        </w:rPr>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4C9C06EE" w14:textId="43AC4222" w:rsidR="00D37FE3" w:rsidRPr="002D0FC9" w:rsidRDefault="00D37FE3" w:rsidP="00AC0D1D">
      <w:pPr>
        <w:pStyle w:val="ADM4025e6123"/>
        <w:rPr>
          <w:rFonts w:eastAsia="Arial" w:cs="Arial"/>
          <w:szCs w:val="18"/>
        </w:rPr>
      </w:pPr>
      <w:r w:rsidRPr="008A0BEF">
        <w:lastRenderedPageBreak/>
        <w:t>Décrivez, dans vos propres mots, le programme de travail partagé du Canada et commentez-le.</w:t>
      </w:r>
    </w:p>
    <w:p w14:paraId="3B4493EA" w14:textId="50EB3945" w:rsidR="002D0FC9" w:rsidRDefault="002D0FC9" w:rsidP="002D0FC9">
      <w:pPr>
        <w:pStyle w:val="ADM4025p26rponse"/>
        <w:rPr>
          <w:rFonts w:cs="Arial"/>
          <w:szCs w:val="18"/>
        </w:rPr>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08FA9C35" w14:textId="77777777" w:rsidR="00D37FE3" w:rsidRDefault="00D37FE3" w:rsidP="00AC0D1D">
      <w:pPr>
        <w:pStyle w:val="ADM4025e6123"/>
      </w:pPr>
      <w:r w:rsidRPr="008A0BEF">
        <w:t>Le ministère de l’Emploi et des Ressources humaines du Canada a dressé un bilan favorable du programme de travail partagé. De quelle façon celui-ci pourrait-il encore être amélioré?</w:t>
      </w:r>
    </w:p>
    <w:p w14:paraId="6B00EDEC" w14:textId="1DB4591E" w:rsidR="002D0FC9" w:rsidRPr="008A0BEF"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2B2C46EC" w14:textId="0D6845BE" w:rsidR="00D37FE3" w:rsidRDefault="00D37FE3" w:rsidP="00AC0D1D">
      <w:pPr>
        <w:pStyle w:val="ADM4025e6123"/>
      </w:pPr>
      <w:r w:rsidRPr="008A0BEF">
        <w:t>Quelles sont les avantages du programme d’ARTT, selon vous?</w:t>
      </w:r>
    </w:p>
    <w:p w14:paraId="2ACB9A68" w14:textId="5FEF5EB2" w:rsidR="002D0FC9" w:rsidRPr="008A0BEF"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07B4FF46" w14:textId="2653D915" w:rsidR="00D37FE3" w:rsidRDefault="00D37FE3" w:rsidP="00AC0D1D">
      <w:pPr>
        <w:pStyle w:val="ADM4025e6123"/>
      </w:pPr>
      <w:r w:rsidRPr="008A0BEF">
        <w:t>Quelles sont, selon les auteurs, les raisons expliquant le peu d’effets des mesures d’ARTT?</w:t>
      </w:r>
    </w:p>
    <w:p w14:paraId="4DA6CD6B" w14:textId="13235292" w:rsidR="002D0FC9" w:rsidRPr="008A0BEF"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1D2E0814" w14:textId="4EC3C5CC" w:rsidR="00D37FE3" w:rsidRDefault="00D37FE3" w:rsidP="00AC0D1D">
      <w:pPr>
        <w:pStyle w:val="ADM4025e6123"/>
        <w:rPr>
          <w:spacing w:val="2"/>
        </w:rPr>
      </w:pPr>
      <w:bookmarkStart w:id="16" w:name="page2"/>
      <w:bookmarkEnd w:id="16"/>
      <w:r w:rsidRPr="00EF09B3">
        <w:rPr>
          <w:spacing w:val="2"/>
        </w:rPr>
        <w:t>Résumez l’expérience d’Alcan, d’Orléans Express ou de Papiers Scott, et commentez-la.</w:t>
      </w:r>
    </w:p>
    <w:p w14:paraId="4D237691" w14:textId="6488761C" w:rsidR="002D0FC9" w:rsidRPr="00EF09B3" w:rsidRDefault="002D0FC9" w:rsidP="002D0FC9">
      <w:pPr>
        <w:pStyle w:val="ADM4025p26rponse"/>
        <w:rPr>
          <w:spacing w:val="2"/>
        </w:rPr>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3648E948" w14:textId="77777777" w:rsidR="00D37FE3" w:rsidRDefault="00D37FE3" w:rsidP="00AC0D1D">
      <w:pPr>
        <w:pStyle w:val="ADM4025e6123"/>
      </w:pPr>
      <w:r w:rsidRPr="003B44E7">
        <w:t>Comment se passent les expériences d’ARTT dans les secteurs public et parapublic?</w:t>
      </w:r>
    </w:p>
    <w:p w14:paraId="3A7EA6B5" w14:textId="27CE3A42" w:rsidR="002D0FC9" w:rsidRPr="003B44E7"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48F12226" w14:textId="3D6F6811" w:rsidR="00D37FE3" w:rsidRDefault="00D37FE3" w:rsidP="00AC0D1D">
      <w:pPr>
        <w:pStyle w:val="ADM4025e6123"/>
      </w:pPr>
      <w:r w:rsidRPr="003B44E7">
        <w:t>Que pensez- vous de l’intérêt des mesures d’ARTT pour l</w:t>
      </w:r>
      <w:r w:rsidR="003B44E7" w:rsidRPr="003B44E7">
        <w:t>es individus et les entreprises</w:t>
      </w:r>
      <w:r w:rsidRPr="003B44E7">
        <w:t>?</w:t>
      </w:r>
    </w:p>
    <w:p w14:paraId="2D9DBAE9" w14:textId="17185AAF" w:rsidR="002D0FC9" w:rsidRPr="003B44E7"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482E75C7" w14:textId="77777777" w:rsidR="00D37FE3" w:rsidRDefault="00D37FE3" w:rsidP="00AC0D1D">
      <w:pPr>
        <w:pStyle w:val="ADM4025e6123"/>
      </w:pPr>
      <w:r w:rsidRPr="003B44E7">
        <w:t>Plusieurs facteurs ont contribué à l’essor des politiques en matière d’ARTT tant en Europe qu’au Canada ou même au Québec. Expliquez certains de ces facteurs en établissant des points de comparaison entre le contexte européen et le contexte canadien.</w:t>
      </w:r>
    </w:p>
    <w:p w14:paraId="1C5B9D7B" w14:textId="01B52A1D" w:rsidR="002D0FC9" w:rsidRPr="003B44E7"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12C74518" w14:textId="2776A80D" w:rsidR="00D37FE3" w:rsidRDefault="00D37FE3" w:rsidP="00AC0D1D">
      <w:pPr>
        <w:pStyle w:val="ADM4025e6123"/>
      </w:pPr>
      <w:r w:rsidRPr="003B44E7">
        <w:t>Concernant la mise en place de politiques d’ARTT, plusieurs approches existent en milieu de travail. Certains milieux privilégieront plutôt une approche volontariste, alors que d’autres se rapprocheront plus de l’approche interventionniste. Quelle est la tendance en matière de réduction du temps de travail? Quels sont les effets de cette approche selon vous? Croyez-vous qu’une approche est meilleure que l’autre? Justifiez votre point de vue.</w:t>
      </w:r>
    </w:p>
    <w:p w14:paraId="1E1D5761" w14:textId="66ADEA99" w:rsidR="002D0FC9" w:rsidRPr="003B44E7"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36BEAA05" w14:textId="77777777" w:rsidR="00D37FE3" w:rsidRDefault="00D37FE3" w:rsidP="00AC0D1D">
      <w:pPr>
        <w:pStyle w:val="ADM4025e6123"/>
      </w:pPr>
      <w:r w:rsidRPr="003B44E7">
        <w:lastRenderedPageBreak/>
        <w:t>Depuis leur mise en place, les différents programmes d’ARTT ne donnent pas les résultats escomptés. D’ailleurs, chez les économistes, il ne semble pas y avoir de consensus quant aux bienfaits de l’ARTT. Expliquez les différents points de vue des partisans de l’ARTT et de ceux qui s’y opposent en vous basant sur l’expérience européenne et canadienne.</w:t>
      </w:r>
    </w:p>
    <w:p w14:paraId="390DCF91" w14:textId="61E0BB4D" w:rsidR="002D0FC9" w:rsidRPr="003B44E7"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09979DFC" w14:textId="0E19C282" w:rsidR="00D37FE3" w:rsidRDefault="00D37FE3" w:rsidP="00AC0D1D">
      <w:pPr>
        <w:pStyle w:val="ADM4025e6123"/>
      </w:pPr>
      <w:r w:rsidRPr="003B44E7">
        <w:t>À partir de votre expérience sur le marché du travail, nommez une entreprise canadienne ou québécoise qui a implanté avec succès un programme d’ARTT. Précisez les principales raisons de sa réussite.</w:t>
      </w:r>
    </w:p>
    <w:p w14:paraId="057E59B5" w14:textId="563F6AF5" w:rsidR="002D0FC9" w:rsidRPr="003B44E7"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04CCA84C" w14:textId="451CACE6" w:rsidR="000E2191" w:rsidRDefault="000E2191" w:rsidP="003B44E7">
      <w:pPr>
        <w:pStyle w:val="ADM4025H2"/>
      </w:pPr>
      <w:bookmarkStart w:id="17" w:name="_Toc496705574"/>
      <w:r>
        <w:t>Semaine 6 – La conciliation emploi, famille et vie personnelle</w:t>
      </w:r>
      <w:bookmarkEnd w:id="15"/>
      <w:bookmarkEnd w:id="17"/>
    </w:p>
    <w:p w14:paraId="383ABFF6" w14:textId="77777777" w:rsidR="000972C3" w:rsidRPr="00BB0A89" w:rsidRDefault="000972C3" w:rsidP="00EF09B3">
      <w:pPr>
        <w:pStyle w:val="ADM4025H3"/>
      </w:pPr>
      <w:r w:rsidRPr="00BB0A89">
        <w:t xml:space="preserve">Manuel : </w:t>
      </w:r>
      <w:r w:rsidRPr="00BB0A89">
        <w:rPr>
          <w:i/>
        </w:rPr>
        <w:t>Pour une meilleure articulation des temps sociaux tout au long de la vie : l'aménagement et la réduction du temps de travail</w:t>
      </w:r>
      <w:r w:rsidRPr="00BB0A89">
        <w:t xml:space="preserve"> (2</w:t>
      </w:r>
      <w:r w:rsidRPr="00BB0A89">
        <w:rPr>
          <w:vertAlign w:val="superscript"/>
        </w:rPr>
        <w:t>e</w:t>
      </w:r>
      <w:r w:rsidRPr="00BB0A89">
        <w:t> édition, 2017), chapitre 9 : « La difficulté croissante à concilier l’emploi, la famille et la vie personnelle »</w:t>
      </w:r>
    </w:p>
    <w:p w14:paraId="635A35F5" w14:textId="0D3A9CA5" w:rsidR="000972C3" w:rsidRDefault="000972C3" w:rsidP="00830804">
      <w:pPr>
        <w:pStyle w:val="ADM4025e6123"/>
        <w:numPr>
          <w:ilvl w:val="0"/>
          <w:numId w:val="10"/>
        </w:numPr>
      </w:pPr>
      <w:r w:rsidRPr="00BB0A89">
        <w:t>Dans le contexte économique actuel, quels sont les impératifs motivant une nou</w:t>
      </w:r>
      <w:r w:rsidR="00EF09B3">
        <w:softHyphen/>
      </w:r>
      <w:r w:rsidRPr="00BB0A89">
        <w:t>velle dynamique du travail?</w:t>
      </w:r>
    </w:p>
    <w:p w14:paraId="59F72CC4" w14:textId="3BE5C00D" w:rsidR="002D0FC9" w:rsidRPr="00BB0A89"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38AE0CD3" w14:textId="292BEB82" w:rsidR="000972C3" w:rsidRDefault="000972C3" w:rsidP="00AC0D1D">
      <w:pPr>
        <w:pStyle w:val="ADM4025e6123"/>
      </w:pPr>
      <w:r w:rsidRPr="00BB0A89">
        <w:t>Les horaires non standard, qui tendent à augmenter rapidement, favorisent-ils l’émer</w:t>
      </w:r>
      <w:r w:rsidR="005F18DA">
        <w:softHyphen/>
      </w:r>
      <w:r w:rsidRPr="00BB0A89">
        <w:t>gence de nouvelles valeurs et attitudes par rapport au travail et à l’emploi?</w:t>
      </w:r>
    </w:p>
    <w:p w14:paraId="78058E95" w14:textId="083BDE7F" w:rsidR="002D0FC9" w:rsidRPr="00BB0A89"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1F3E6301" w14:textId="1D7F8DA7" w:rsidR="000972C3" w:rsidRDefault="000972C3" w:rsidP="00AC0D1D">
      <w:pPr>
        <w:pStyle w:val="ADM4025e6123"/>
      </w:pPr>
      <w:r w:rsidRPr="00BB0A89">
        <w:t>Quelle est la tendance concernant la progression des emplois non standard?</w:t>
      </w:r>
    </w:p>
    <w:p w14:paraId="7BD3650E" w14:textId="77D8CFC1" w:rsidR="002D0FC9" w:rsidRPr="00BB0A89"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4C4CB883" w14:textId="00A06745" w:rsidR="000972C3" w:rsidRDefault="000972C3" w:rsidP="00AC0D1D">
      <w:pPr>
        <w:pStyle w:val="ADM4025e6123"/>
      </w:pPr>
      <w:r w:rsidRPr="00BB0A89">
        <w:t>Quelles sont les données sur les emplois standard au Canada?</w:t>
      </w:r>
    </w:p>
    <w:p w14:paraId="53A7211D" w14:textId="4DAE3511" w:rsidR="002D0FC9" w:rsidRPr="00BB0A89"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790B7E58" w14:textId="77777777" w:rsidR="000972C3" w:rsidRDefault="000972C3" w:rsidP="00AC0D1D">
      <w:pPr>
        <w:pStyle w:val="ADM4025e6123"/>
      </w:pPr>
      <w:r w:rsidRPr="00BB0A89">
        <w:t>En quoi la nouvelle composition de la main-d’œuvre peut-elle orienter les tendances du marché de l’emploi?</w:t>
      </w:r>
    </w:p>
    <w:p w14:paraId="2F36BDB8" w14:textId="62190EF0" w:rsidR="002D0FC9" w:rsidRPr="00BB0A89"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6F938293" w14:textId="005BF1B3" w:rsidR="000972C3" w:rsidRDefault="000972C3" w:rsidP="00AC0D1D">
      <w:pPr>
        <w:pStyle w:val="ADM4025e6123"/>
      </w:pPr>
      <w:r w:rsidRPr="00BB0A89">
        <w:lastRenderedPageBreak/>
        <w:t>Quelles sont les conséquences de la difficulté à concilier travail, famille et vie personnelle?</w:t>
      </w:r>
    </w:p>
    <w:p w14:paraId="765EF7E2" w14:textId="34588C1E" w:rsidR="002D0FC9" w:rsidRPr="00BB0A89"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4463B498" w14:textId="284C07EE" w:rsidR="000972C3" w:rsidRDefault="000972C3" w:rsidP="00AC0D1D">
      <w:pPr>
        <w:pStyle w:val="ADM4025e6123"/>
      </w:pPr>
      <w:r w:rsidRPr="00BB0A89">
        <w:t>Quelles peuvent être les répercussions de ces tensions sur le rendement au travail?</w:t>
      </w:r>
    </w:p>
    <w:p w14:paraId="44042DD8" w14:textId="6F5F943A" w:rsidR="002D0FC9" w:rsidRPr="00BB0A89"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1A12FA67" w14:textId="51A34801" w:rsidR="000972C3" w:rsidRDefault="000972C3" w:rsidP="00AC0D1D">
      <w:pPr>
        <w:pStyle w:val="ADM4025e6123"/>
      </w:pPr>
      <w:r w:rsidRPr="00BB0A89">
        <w:t xml:space="preserve">Quel est l’intérêt des entreprises devant les constats du </w:t>
      </w:r>
      <w:r w:rsidRPr="00BB0A89">
        <w:rPr>
          <w:i/>
        </w:rPr>
        <w:t>Conference Board</w:t>
      </w:r>
      <w:r w:rsidRPr="00BB0A89">
        <w:t>?</w:t>
      </w:r>
    </w:p>
    <w:p w14:paraId="40C67054" w14:textId="17D018B7" w:rsidR="002D0FC9" w:rsidRPr="00BB0A89"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1C697964" w14:textId="0D4AB598" w:rsidR="000972C3" w:rsidRDefault="000972C3" w:rsidP="00AC0D1D">
      <w:pPr>
        <w:pStyle w:val="ADM4025e6123"/>
      </w:pPr>
      <w:r w:rsidRPr="00BB0A89">
        <w:t>Quelle est la part des responsabilités individuelles et collectives dans cette problé</w:t>
      </w:r>
      <w:r w:rsidR="00BB0A89">
        <w:softHyphen/>
      </w:r>
      <w:r w:rsidRPr="00BB0A89">
        <w:t>matique d’harmonisation emploi-famille-vie personnelle?</w:t>
      </w:r>
    </w:p>
    <w:p w14:paraId="2550E1EC" w14:textId="2AF7F27A" w:rsidR="002D0FC9" w:rsidRPr="00BB0A89"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770DED64" w14:textId="3882A168" w:rsidR="000972C3" w:rsidRDefault="000972C3" w:rsidP="00AC0D1D">
      <w:pPr>
        <w:pStyle w:val="ADM4025e6123"/>
      </w:pPr>
      <w:r w:rsidRPr="00BB0A89">
        <w:t>Pourquoi les difficultés en matière de conciliation vie professionnelle et vie person</w:t>
      </w:r>
      <w:r w:rsidR="00BB0A89">
        <w:softHyphen/>
      </w:r>
      <w:r w:rsidRPr="00BB0A89">
        <w:t>nelle se sont-elles accrues considérablement au cours des dernières années? Expliquez les principaux changements survenus dans la famille et le monde du travail qui entraînent des interférences entre les rôles parental et professionnel.</w:t>
      </w:r>
    </w:p>
    <w:p w14:paraId="051E00B3" w14:textId="6B0D865A" w:rsidR="002D0FC9" w:rsidRPr="00BB0A89"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45C9B43A" w14:textId="604003B7" w:rsidR="000972C3" w:rsidRDefault="000972C3" w:rsidP="00AC0D1D">
      <w:pPr>
        <w:pStyle w:val="ADM4025e6123"/>
      </w:pPr>
      <w:r w:rsidRPr="00BB0A89">
        <w:t>Quels sont les principaux défis que doivent relever les familles contemporai</w:t>
      </w:r>
      <w:r w:rsidR="002D0FC9">
        <w:t>nes en matière de conciliation?</w:t>
      </w:r>
    </w:p>
    <w:p w14:paraId="62729160" w14:textId="12DB61BE" w:rsidR="002D0FC9" w:rsidRPr="00BB0A89"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67AD018A" w14:textId="53257EF1" w:rsidR="000972C3" w:rsidRDefault="000972C3" w:rsidP="00AC0D1D">
      <w:pPr>
        <w:pStyle w:val="ADM4025e6123"/>
      </w:pPr>
      <w:r w:rsidRPr="00BB0A89">
        <w:t>Quelles répercussions les conflits famille-travail peuvent-ils avoir sur l’organisation?</w:t>
      </w:r>
    </w:p>
    <w:p w14:paraId="05417CD6" w14:textId="3C5EC3CE" w:rsidR="002D0FC9" w:rsidRPr="00BB0A89"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2459D22E" w14:textId="4AD2AB87" w:rsidR="000972C3" w:rsidRDefault="000972C3" w:rsidP="00AC0D1D">
      <w:pPr>
        <w:pStyle w:val="ADM4025e6123"/>
      </w:pPr>
      <w:r w:rsidRPr="00BB0A89">
        <w:t>Quels rôles et responsabilités assument les milieux de travail en matière de concilia</w:t>
      </w:r>
      <w:r w:rsidR="00934E0B">
        <w:softHyphen/>
      </w:r>
      <w:r w:rsidRPr="00BB0A89">
        <w:t>tion travail-famille?</w:t>
      </w:r>
    </w:p>
    <w:p w14:paraId="1A8A9A2B" w14:textId="52491F6A" w:rsidR="002D0FC9" w:rsidRPr="00BB0A89"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328EBA0B" w14:textId="77777777" w:rsidR="000972C3" w:rsidRDefault="000972C3" w:rsidP="00AC0D1D">
      <w:pPr>
        <w:pStyle w:val="ADM4025e6123"/>
      </w:pPr>
      <w:r w:rsidRPr="00BB0A89">
        <w:t>Selon vous, de nos jours, les organisations réussissent-elles bien à répondre aux besoins des employés par le développement des pratiques de conciliation? Sinon, quelles difficultés rencontrent-elles à cet égard?</w:t>
      </w:r>
    </w:p>
    <w:p w14:paraId="5A46FD66" w14:textId="70740E5D" w:rsidR="002D0FC9" w:rsidRPr="00BB0A89"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0E55BE38" w14:textId="77777777" w:rsidR="000972C3" w:rsidRDefault="000972C3" w:rsidP="00AC0D1D">
      <w:pPr>
        <w:pStyle w:val="ADM4025e6123"/>
      </w:pPr>
      <w:r w:rsidRPr="00BB0A89">
        <w:t>Croyez-vous que les difficultés des travailleurs en matière de conciliation vont évoluer ou progresser dans le futur? Justifiez votre point de vue.</w:t>
      </w:r>
    </w:p>
    <w:p w14:paraId="2F57FD99" w14:textId="5DA89B24" w:rsidR="002D0FC9" w:rsidRPr="00BB0A89"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6D1A24B9" w14:textId="77777777" w:rsidR="000E2191" w:rsidRDefault="000E2191" w:rsidP="00BB0A89">
      <w:pPr>
        <w:pStyle w:val="ADM4025H2"/>
        <w:rPr>
          <w:rFonts w:eastAsia="Arial" w:cs="Arial"/>
          <w:b/>
          <w:bCs/>
          <w:szCs w:val="24"/>
        </w:rPr>
      </w:pPr>
      <w:bookmarkStart w:id="18" w:name="_Toc359657756"/>
      <w:bookmarkStart w:id="19" w:name="_Toc496705575"/>
      <w:r>
        <w:lastRenderedPageBreak/>
        <w:t>Semaine 7 – Les politiques de conciliation des temps sociaux et les aménagements du temps de travail; étude comparative internationale</w:t>
      </w:r>
      <w:bookmarkEnd w:id="18"/>
      <w:bookmarkEnd w:id="19"/>
    </w:p>
    <w:p w14:paraId="54615EF2" w14:textId="77777777" w:rsidR="002A3423" w:rsidRPr="00934E0B" w:rsidRDefault="002A3423" w:rsidP="00934E0B">
      <w:pPr>
        <w:pStyle w:val="ADM4025H3"/>
      </w:pPr>
      <w:bookmarkStart w:id="20" w:name="_Toc359657757"/>
      <w:r w:rsidRPr="00934E0B">
        <w:t xml:space="preserve">Manuel : </w:t>
      </w:r>
      <w:r w:rsidRPr="00934E0B">
        <w:rPr>
          <w:i/>
        </w:rPr>
        <w:t>Les politiques de conciliation des temps sociaux et les aménagements du temps de travail. Étude comparative internationale</w:t>
      </w:r>
      <w:r w:rsidRPr="00934E0B">
        <w:t>, chapitre 1 : « Définition des concepts » et chapitre 2 : « Comparaisons internationales des politiques de temps de travail ».</w:t>
      </w:r>
    </w:p>
    <w:p w14:paraId="0C056AD5" w14:textId="77777777" w:rsidR="002A3423" w:rsidRDefault="002A3423" w:rsidP="00830804">
      <w:pPr>
        <w:pStyle w:val="ADM4025e6123"/>
        <w:numPr>
          <w:ilvl w:val="0"/>
          <w:numId w:val="11"/>
        </w:numPr>
      </w:pPr>
      <w:r>
        <w:t>Faites une synthèse de vos lectures de cette semaine.</w:t>
      </w:r>
    </w:p>
    <w:p w14:paraId="285495A3" w14:textId="0DBAD714" w:rsidR="002D0FC9" w:rsidRPr="005B2EE9"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1DB875FC" w14:textId="3039D9F5" w:rsidR="000E2191" w:rsidRDefault="000E2191" w:rsidP="00BB0A89">
      <w:pPr>
        <w:pStyle w:val="ADM4025H2"/>
      </w:pPr>
      <w:bookmarkStart w:id="21" w:name="_Toc496705576"/>
      <w:r>
        <w:t xml:space="preserve">Semaine 8 – </w:t>
      </w:r>
      <w:bookmarkEnd w:id="20"/>
      <w:r>
        <w:t>Le temps de travail et la conciliation emploi, famille et vie personnelle</w:t>
      </w:r>
      <w:bookmarkEnd w:id="21"/>
    </w:p>
    <w:p w14:paraId="4C808A7A" w14:textId="77777777" w:rsidR="002A3423" w:rsidRPr="00934E0B" w:rsidRDefault="002A3423" w:rsidP="00934E0B">
      <w:pPr>
        <w:pStyle w:val="ADM4025H3"/>
      </w:pPr>
      <w:bookmarkStart w:id="22" w:name="_Toc359657758"/>
      <w:r w:rsidRPr="00934E0B">
        <w:t xml:space="preserve">Manuel : </w:t>
      </w:r>
      <w:r w:rsidRPr="00934E0B">
        <w:rPr>
          <w:i/>
        </w:rPr>
        <w:t>Les politiques de conciliation des temps sociaux et les aménagements du temps de travail. Étude comparative internationale</w:t>
      </w:r>
      <w:r w:rsidRPr="00934E0B">
        <w:t>, chapitre 3 : « L’effet des politiques et des pratiques de conciliation relatives à l’emploi et à la famille et leur accessibilité pour les travailleurs vulnérables », chapitre 4 : « Les bonnes pratiques en matière de conciliation travail-famille » et chapitre 5 : « Recommandations ».</w:t>
      </w:r>
    </w:p>
    <w:p w14:paraId="7A4D41FC" w14:textId="1EBAC57E" w:rsidR="002A3423" w:rsidRPr="002D0FC9" w:rsidRDefault="002A3423" w:rsidP="00830804">
      <w:pPr>
        <w:pStyle w:val="ADM4025e6123"/>
        <w:numPr>
          <w:ilvl w:val="0"/>
          <w:numId w:val="12"/>
        </w:numPr>
        <w:rPr>
          <w:smallCaps/>
          <w:spacing w:val="5"/>
          <w:sz w:val="36"/>
          <w:szCs w:val="36"/>
        </w:rPr>
      </w:pPr>
      <w:r>
        <w:t>Faites une synthèse de vos lectures de cette semaine.</w:t>
      </w:r>
    </w:p>
    <w:p w14:paraId="53D9E3EB" w14:textId="3C785249" w:rsidR="002D0FC9" w:rsidRPr="00AC0D1D" w:rsidRDefault="002D0FC9" w:rsidP="002D0FC9">
      <w:pPr>
        <w:pStyle w:val="ADM4025p26rponse"/>
        <w:rPr>
          <w:smallCaps/>
          <w:spacing w:val="5"/>
          <w:sz w:val="36"/>
          <w:szCs w:val="36"/>
        </w:rPr>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00E94E52" w14:textId="146E7CB7" w:rsidR="000E2191" w:rsidRDefault="000E2191" w:rsidP="00BB0A89">
      <w:pPr>
        <w:pStyle w:val="ADM4025H2"/>
        <w:rPr>
          <w:rFonts w:eastAsia="Arial" w:cs="Arial"/>
          <w:b/>
          <w:bCs/>
          <w:szCs w:val="24"/>
        </w:rPr>
      </w:pPr>
      <w:bookmarkStart w:id="23" w:name="_Toc496705577"/>
      <w:r>
        <w:t>Semaine 9 – Une priorité : assouplir le temps de travail</w:t>
      </w:r>
      <w:bookmarkEnd w:id="22"/>
      <w:bookmarkEnd w:id="23"/>
    </w:p>
    <w:p w14:paraId="51186264" w14:textId="77777777" w:rsidR="000E2191" w:rsidRPr="00BB0A89" w:rsidRDefault="000E2191" w:rsidP="00BB0A89">
      <w:pPr>
        <w:pStyle w:val="ADM4025p9"/>
      </w:pPr>
      <w:bookmarkStart w:id="24" w:name="_Toc359657759"/>
      <w:r w:rsidRPr="00BB0A89">
        <w:t xml:space="preserve">Manuel : </w:t>
      </w:r>
      <w:r w:rsidRPr="00BB0A89">
        <w:rPr>
          <w:i/>
        </w:rPr>
        <w:t>Pour une meilleure articulation des temps sociaux tout au long de la vie : l'aménagement et la réduction du temps de travail</w:t>
      </w:r>
      <w:r w:rsidRPr="00BB0A89">
        <w:t xml:space="preserve"> (2</w:t>
      </w:r>
      <w:r w:rsidRPr="00BB0A89">
        <w:rPr>
          <w:vertAlign w:val="superscript"/>
        </w:rPr>
        <w:t>e</w:t>
      </w:r>
      <w:r w:rsidRPr="00BB0A89">
        <w:t> édition, 2017), chapitre 10 : « Une priorité : assouplir le temps de travail »</w:t>
      </w:r>
    </w:p>
    <w:p w14:paraId="63402310" w14:textId="77777777" w:rsidR="000E2191" w:rsidRDefault="000E2191" w:rsidP="00830804">
      <w:pPr>
        <w:pStyle w:val="ADM4025e6123"/>
        <w:numPr>
          <w:ilvl w:val="0"/>
          <w:numId w:val="13"/>
        </w:numPr>
      </w:pPr>
      <w:r w:rsidRPr="00696D7B">
        <w:t>Expliquez, dans vos propres mots, en quoi les horaires de travail sont un facteur déterminant dans la conciliation emploi-famille?</w:t>
      </w:r>
    </w:p>
    <w:p w14:paraId="2B203EE5" w14:textId="1B73C805" w:rsidR="002D0FC9" w:rsidRPr="00696D7B"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1B9F01A8" w14:textId="77777777" w:rsidR="000E2191" w:rsidRDefault="000E2191" w:rsidP="00AC0D1D">
      <w:pPr>
        <w:pStyle w:val="ADM4025e6123"/>
      </w:pPr>
      <w:r w:rsidRPr="00696D7B">
        <w:t>Quelles sont les mesures que proposent les parents pouvant guider l’élaboration d’une politique d’aménagement du temps de travail et favorisant la souplesse?</w:t>
      </w:r>
    </w:p>
    <w:p w14:paraId="43CD2E40" w14:textId="31741D33" w:rsidR="002D0FC9" w:rsidRPr="00696D7B"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2FE4DD43" w14:textId="15740B9A" w:rsidR="000E2191" w:rsidRDefault="000E2191" w:rsidP="00AC0D1D">
      <w:pPr>
        <w:pStyle w:val="ADM4025e6123"/>
      </w:pPr>
      <w:r w:rsidRPr="00696D7B">
        <w:lastRenderedPageBreak/>
        <w:t>Quels sont les types d’horaires souples distingués par l’auteure?</w:t>
      </w:r>
    </w:p>
    <w:p w14:paraId="4E910019" w14:textId="2BBD9F5E" w:rsidR="002D0FC9" w:rsidRPr="00696D7B"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778BC0C7" w14:textId="77777777" w:rsidR="000E2191" w:rsidRDefault="000E2191" w:rsidP="00AC0D1D">
      <w:pPr>
        <w:pStyle w:val="ADM4025e6123"/>
      </w:pPr>
      <w:r w:rsidRPr="00696D7B">
        <w:t xml:space="preserve">Quels sont les avantages des différents modes de </w:t>
      </w:r>
      <w:r w:rsidRPr="005F18DA">
        <w:rPr>
          <w:i/>
        </w:rPr>
        <w:t>réaménagement</w:t>
      </w:r>
      <w:r w:rsidRPr="00696D7B">
        <w:t xml:space="preserve"> du temps de travail pour les parties touchées?</w:t>
      </w:r>
    </w:p>
    <w:p w14:paraId="24979C49" w14:textId="67536CC4" w:rsidR="002D0FC9" w:rsidRPr="00696D7B"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36539236" w14:textId="254A9AE6" w:rsidR="000E2191" w:rsidRDefault="000E2191" w:rsidP="00AC0D1D">
      <w:pPr>
        <w:pStyle w:val="ADM4025e6123"/>
      </w:pPr>
      <w:r w:rsidRPr="00696D7B">
        <w:t xml:space="preserve">Quels sont les avantages des différents modes de </w:t>
      </w:r>
      <w:r w:rsidRPr="005F18DA">
        <w:rPr>
          <w:i/>
        </w:rPr>
        <w:t>réduction</w:t>
      </w:r>
      <w:r w:rsidRPr="00696D7B">
        <w:t xml:space="preserve"> du temps de travail pour les parties concernées?</w:t>
      </w:r>
    </w:p>
    <w:p w14:paraId="068089A7" w14:textId="0C2D751B" w:rsidR="002D0FC9" w:rsidRPr="00696D7B"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30E8E727" w14:textId="77777777" w:rsidR="000E2191" w:rsidRDefault="000E2191" w:rsidP="00AC0D1D">
      <w:pPr>
        <w:pStyle w:val="ADM4025e6123"/>
      </w:pPr>
      <w:r w:rsidRPr="00696D7B">
        <w:t>Quels sont les principes directeurs permettant l’atteinte d’objectifs intéressants dans les régimes de travail souples?</w:t>
      </w:r>
    </w:p>
    <w:p w14:paraId="46F25171" w14:textId="592B4493" w:rsidR="002D0FC9" w:rsidRPr="00696D7B"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02F4F754" w14:textId="2BD428B9" w:rsidR="000E2191" w:rsidRDefault="000E2191" w:rsidP="00AC0D1D">
      <w:pPr>
        <w:pStyle w:val="ADM4025e6123"/>
      </w:pPr>
      <w:r w:rsidRPr="00BF43DD">
        <w:t>Il semble que l’adoption de régimes d’horaires souples entraîne des retombées positives, notamment en abaissant le taux d’absentéisme. De plus, on dit que le recrutement et le maintien des effectifs en est amélioré. Êtes-vous d’accord? Justifiez votre réponse.</w:t>
      </w:r>
    </w:p>
    <w:p w14:paraId="6BF2A426" w14:textId="56904375" w:rsidR="002D0FC9" w:rsidRPr="00BF43DD"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3CD26DE6" w14:textId="3B76CD62" w:rsidR="000E2191" w:rsidRDefault="000E2191" w:rsidP="00AC0D1D">
      <w:pPr>
        <w:pStyle w:val="ADM4025e6123"/>
      </w:pPr>
      <w:r w:rsidRPr="00183A1A">
        <w:t>Est-ce que ces mesures d’horaires souples sont très répandues?</w:t>
      </w:r>
    </w:p>
    <w:p w14:paraId="7778D0DE" w14:textId="70F1CE08" w:rsidR="002D0FC9" w:rsidRPr="00183A1A"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2B28ACAA" w14:textId="09A06CFE" w:rsidR="000E2191" w:rsidRDefault="000E2191" w:rsidP="00AC0D1D">
      <w:pPr>
        <w:pStyle w:val="ADM4025e6123"/>
      </w:pPr>
      <w:r w:rsidRPr="00183A1A">
        <w:t>Profitez-vous personnellement de ce type de mesures? Si oui, quels sont les avantages et les inconvénients pour vous et votre entreprise?</w:t>
      </w:r>
    </w:p>
    <w:p w14:paraId="0779ECA4" w14:textId="6B77FA0F" w:rsidR="002D0FC9" w:rsidRPr="00183A1A"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70BDBD9C" w14:textId="49A899EF" w:rsidR="000E2191" w:rsidRDefault="000E2191" w:rsidP="00AC0D1D">
      <w:pPr>
        <w:pStyle w:val="ADM4025e6123"/>
      </w:pPr>
      <w:r w:rsidRPr="00183A1A">
        <w:t>En dehors du strict cadre de l’entreprise, l’environnement social doit favoriser la conciliation des responsabilités professionnelles et familiales. À cet égard, l’État est appelé à jouer un rôle décisif. Comment devrait-il contribuer?</w:t>
      </w:r>
    </w:p>
    <w:p w14:paraId="74C11146" w14:textId="2DC0A623" w:rsidR="002D0FC9" w:rsidRPr="00183A1A"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561F9312" w14:textId="6A7A7C1C" w:rsidR="000E2191" w:rsidRDefault="000E2191" w:rsidP="00AC0D1D">
      <w:pPr>
        <w:pStyle w:val="ADM4025e6123"/>
      </w:pPr>
      <w:r w:rsidRPr="00183A1A">
        <w:t>Quels sont les biais possibles de l’instauration de certaines mesures de conciliation? Expliquez votre point de vue en donnant des exemples concrets tirés de votre expé</w:t>
      </w:r>
      <w:r w:rsidR="00183A1A">
        <w:softHyphen/>
      </w:r>
      <w:r w:rsidRPr="00183A1A">
        <w:t>rience de travail.</w:t>
      </w:r>
    </w:p>
    <w:p w14:paraId="52B2625B" w14:textId="20742E81" w:rsidR="002D0FC9" w:rsidRPr="00183A1A"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26DA8BD5" w14:textId="337B7793" w:rsidR="000E2191" w:rsidRDefault="000E2191" w:rsidP="00AC0D1D">
      <w:pPr>
        <w:pStyle w:val="ADM4025e6123"/>
      </w:pPr>
      <w:r w:rsidRPr="00183A1A">
        <w:lastRenderedPageBreak/>
        <w:t>Comment est-il possible de favoriser l’engagement soutenu des employeurs en matière de soutien à la conciliation travail-famille?</w:t>
      </w:r>
    </w:p>
    <w:p w14:paraId="2428BE7E" w14:textId="4A20A105" w:rsidR="002D0FC9" w:rsidRPr="00183A1A"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62CD1E71" w14:textId="22A71E31" w:rsidR="000E2191" w:rsidRDefault="000E2191" w:rsidP="00AC0D1D">
      <w:pPr>
        <w:pStyle w:val="ADM4025e6123"/>
      </w:pPr>
      <w:r w:rsidRPr="00183A1A">
        <w:t>Selon vous, quels types de mesures peuvent réellement aider les employés à ressentir moins de conflits quant à la conciliation travail-vie personnelle? Est-ce que certaines mesures s’avèrent plus efficaces que d’autres?</w:t>
      </w:r>
    </w:p>
    <w:p w14:paraId="60CE0DF6" w14:textId="5BFA8BB4" w:rsidR="002D0FC9" w:rsidRPr="00183A1A"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3DAF42EC" w14:textId="003E1057" w:rsidR="000E2191" w:rsidRDefault="000E2191" w:rsidP="00AC0D1D">
      <w:pPr>
        <w:pStyle w:val="ADM4025e6123"/>
      </w:pPr>
      <w:r w:rsidRPr="00183A1A">
        <w:t>Nommez une entreprise canadienne renommée qui a implanté avec succès un programme de conciliation travail-vie personnelle. Explicitez les principales raisons de sa réussite.</w:t>
      </w:r>
    </w:p>
    <w:p w14:paraId="35CE6377" w14:textId="49CA955C" w:rsidR="002D0FC9" w:rsidRPr="00183A1A"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26BB40E4" w14:textId="77777777" w:rsidR="000E2191" w:rsidRDefault="000E2191" w:rsidP="00AC0D1D">
      <w:pPr>
        <w:pStyle w:val="ADM4025e6123"/>
      </w:pPr>
      <w:r w:rsidRPr="00183A1A">
        <w:t>Faites un résumé de la conclusion présentée par la professeure Diane-Gabrielle Tremblay; mettez-la en lien avec les informations que vous avez lues dans cet ouvrage et commentez à partir de vos connaissances et de votre vision personnelle.</w:t>
      </w:r>
    </w:p>
    <w:p w14:paraId="7BD0CF0C" w14:textId="7670DDB4" w:rsidR="002D0FC9" w:rsidRPr="00183A1A"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5C93EBBE" w14:textId="5E0F46BE" w:rsidR="000E2191" w:rsidRDefault="000E2191" w:rsidP="00AC0D1D">
      <w:pPr>
        <w:pStyle w:val="ADM4025H1"/>
      </w:pPr>
      <w:bookmarkStart w:id="25" w:name="_Toc496705578"/>
      <w:r>
        <w:t>Partie 2 – Vieillissement de la main-d’</w:t>
      </w:r>
      <w:r>
        <w:rPr>
          <w:rFonts w:cs="Arial"/>
        </w:rPr>
        <w:t>œ</w:t>
      </w:r>
      <w:r>
        <w:t>uvre</w:t>
      </w:r>
      <w:bookmarkEnd w:id="24"/>
      <w:bookmarkEnd w:id="25"/>
    </w:p>
    <w:p w14:paraId="5497C19D" w14:textId="77777777" w:rsidR="000E2191" w:rsidRDefault="000E2191" w:rsidP="00183A1A">
      <w:pPr>
        <w:pStyle w:val="ADM4025H2"/>
      </w:pPr>
      <w:bookmarkStart w:id="26" w:name="_Toc359657760"/>
      <w:bookmarkStart w:id="27" w:name="_Toc496705579"/>
      <w:r>
        <w:t>Semaine 10 – Les travailleurs âgés dans l’emploi</w:t>
      </w:r>
      <w:bookmarkEnd w:id="26"/>
      <w:bookmarkEnd w:id="27"/>
    </w:p>
    <w:p w14:paraId="5074159E" w14:textId="77777777" w:rsidR="000E2191" w:rsidRDefault="000E2191" w:rsidP="00183A1A">
      <w:pPr>
        <w:pStyle w:val="ADM4025p9"/>
      </w:pPr>
      <w:r>
        <w:t xml:space="preserve">NOTE : Les statistiques et </w:t>
      </w:r>
      <w:r w:rsidR="005A0488">
        <w:t xml:space="preserve">les </w:t>
      </w:r>
      <w:r>
        <w:t>donné</w:t>
      </w:r>
      <w:r w:rsidR="005A0488">
        <w:t>e</w:t>
      </w:r>
      <w:r>
        <w:t xml:space="preserve">s dans les deux manuels n’ont pas </w:t>
      </w:r>
      <w:r w:rsidR="005A0488">
        <w:t xml:space="preserve">toutes </w:t>
      </w:r>
      <w:r>
        <w:t xml:space="preserve">été mises à jour en 2017. Les données peuvent parfois différer de ce qui est observé en 2017. Les tendances en matière de vieillissement de la main-d’œuvre n’évoluent pas </w:t>
      </w:r>
      <w:r w:rsidR="005A0488">
        <w:t>très</w:t>
      </w:r>
      <w:r>
        <w:t xml:space="preserve"> rapidement, de sorte que les données relevées restent valables. Si vous voulez faire des mises à jour ou voir si les choses ont changé un peu, vous pouvez consulter les sites de l’Institut de la statistique du Québec ou de Statistique Canada.</w:t>
      </w:r>
    </w:p>
    <w:p w14:paraId="106E25D8" w14:textId="77777777" w:rsidR="000E2191" w:rsidRPr="00934E0B" w:rsidRDefault="000E2191" w:rsidP="00934E0B">
      <w:pPr>
        <w:pStyle w:val="ADM4025H3"/>
      </w:pPr>
      <w:r w:rsidRPr="00934E0B">
        <w:t xml:space="preserve">Manuel : </w:t>
      </w:r>
      <w:r w:rsidRPr="00934E0B">
        <w:rPr>
          <w:i/>
        </w:rPr>
        <w:t>D'une culture de retraite vers de nouvelles fins de carrière?</w:t>
      </w:r>
      <w:r w:rsidRPr="00934E0B">
        <w:t>, chapitre 1 : « Les travailleurs âgés dans l’emploi au Québec »</w:t>
      </w:r>
    </w:p>
    <w:p w14:paraId="7DBCF144" w14:textId="77777777" w:rsidR="000E2191" w:rsidRDefault="000E2191" w:rsidP="00830804">
      <w:pPr>
        <w:pStyle w:val="ADM4025e6123"/>
        <w:numPr>
          <w:ilvl w:val="0"/>
          <w:numId w:val="14"/>
        </w:numPr>
      </w:pPr>
      <w:r w:rsidRPr="00EC58B0">
        <w:t>Quels sont les principaux facteurs qui déterminent le phénomène du vieillissement de la main-d’œuvre dans les pays industrialisés, et plus particulièrement au Québec?</w:t>
      </w:r>
    </w:p>
    <w:p w14:paraId="62F63B8C" w14:textId="648C3F66" w:rsidR="002D0FC9" w:rsidRPr="00EC58B0"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58E4EB88" w14:textId="77777777" w:rsidR="000E2191" w:rsidRPr="002D0FC9" w:rsidRDefault="000E2191" w:rsidP="00AC0D1D">
      <w:pPr>
        <w:pStyle w:val="ADM4025e6123"/>
        <w:rPr>
          <w:sz w:val="24"/>
          <w:szCs w:val="24"/>
        </w:rPr>
      </w:pPr>
      <w:r>
        <w:lastRenderedPageBreak/>
        <w:t>Depuis quelques années, on observe une contre-tendance chez les travailleurs âgés de 55 à 64 ans. En quoi consiste-t-elle et comment peut-on l’expliquer?</w:t>
      </w:r>
    </w:p>
    <w:p w14:paraId="7369104F" w14:textId="20A398E4" w:rsidR="002D0FC9" w:rsidRDefault="002D0FC9" w:rsidP="002D0FC9">
      <w:pPr>
        <w:pStyle w:val="ADM4025p26rponse"/>
        <w:rPr>
          <w:sz w:val="24"/>
          <w:szCs w:val="24"/>
        </w:rPr>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3D78E77A" w14:textId="1B17E256" w:rsidR="000E2191" w:rsidRPr="007E5199" w:rsidRDefault="000E2191" w:rsidP="007E5199">
      <w:pPr>
        <w:pStyle w:val="ADM4025e6123"/>
      </w:pPr>
      <w:r w:rsidRPr="007E5199">
        <w:t>Quel constat peut-on faire en ce qui concerne le niveau de scolarité et son incidence sur le taux d’activité?</w:t>
      </w:r>
    </w:p>
    <w:p w14:paraId="3F2D35C6" w14:textId="4474C9B1" w:rsidR="002D0FC9"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25492144" w14:textId="797CFCE6" w:rsidR="000E2191" w:rsidRDefault="000E2191" w:rsidP="00AC0D1D">
      <w:pPr>
        <w:pStyle w:val="ADM4025e6123"/>
      </w:pPr>
      <w:r>
        <w:t>Qu’observe-t-on en matière de travail à temps partiel chez les travailleurs de 55 ans et plus?</w:t>
      </w:r>
    </w:p>
    <w:p w14:paraId="4F6A6032" w14:textId="3EF93049" w:rsidR="002D0FC9"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60DBBA7C" w14:textId="511895A7" w:rsidR="000E2191" w:rsidRDefault="000E2191" w:rsidP="00AC0D1D">
      <w:pPr>
        <w:pStyle w:val="ADM4025e6123"/>
      </w:pPr>
      <w:r>
        <w:t>Quelles sont les principales conclusions du chapitre en ce qui a trait au chômage?</w:t>
      </w:r>
    </w:p>
    <w:p w14:paraId="78BE3D5A" w14:textId="3544A7EC" w:rsidR="002D0FC9"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04D59B94" w14:textId="77777777" w:rsidR="000E2191" w:rsidRDefault="000E2191" w:rsidP="002D0FC9">
      <w:pPr>
        <w:pStyle w:val="ADM4025e6123"/>
      </w:pPr>
      <w:r>
        <w:t xml:space="preserve">En </w:t>
      </w:r>
      <w:r w:rsidRPr="002D0FC9">
        <w:t>adoptant</w:t>
      </w:r>
      <w:r>
        <w:t xml:space="preserve"> une perspective historique, quelle nuance faut-il apporter lorsque l’on parle de sortie du marché du travail?</w:t>
      </w:r>
    </w:p>
    <w:p w14:paraId="25EAD6E3" w14:textId="3D428740" w:rsidR="002D0FC9" w:rsidRDefault="002D0FC9" w:rsidP="002D0FC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235E68E8" w14:textId="6C8B71AC" w:rsidR="000E2191" w:rsidRPr="007E5199" w:rsidRDefault="000E2191" w:rsidP="00AC0D1D">
      <w:pPr>
        <w:pStyle w:val="ADM4025e6123"/>
        <w:rPr>
          <w:sz w:val="23"/>
          <w:szCs w:val="23"/>
        </w:rPr>
      </w:pPr>
      <w:r>
        <w:t>Que constate-t-on en ce qui concerne l’âge de la retraite?</w:t>
      </w:r>
    </w:p>
    <w:p w14:paraId="2A8CC1A6" w14:textId="74EDB98B" w:rsidR="007E5199" w:rsidRDefault="007E5199" w:rsidP="007E5199">
      <w:pPr>
        <w:pStyle w:val="ADM4025p26rponse"/>
        <w:rPr>
          <w:sz w:val="23"/>
          <w:szCs w:val="23"/>
        </w:rPr>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7C2B7B4D" w14:textId="794C7C03" w:rsidR="000E2191" w:rsidRPr="007E5199" w:rsidRDefault="000E2191" w:rsidP="00AF3BC5">
      <w:pPr>
        <w:pStyle w:val="ADM4025e6123"/>
        <w:tabs>
          <w:tab w:val="clear" w:pos="825"/>
          <w:tab w:val="left" w:pos="811"/>
        </w:tabs>
      </w:pPr>
      <w:r>
        <w:t>a)</w:t>
      </w:r>
      <w:r>
        <w:tab/>
        <w:t>Quel rôle joue le secteur d’emploi sur l’âge de la retraite</w:t>
      </w:r>
      <w:r>
        <w:rPr>
          <w:color w:val="4C4C4C"/>
        </w:rPr>
        <w:t>?</w:t>
      </w:r>
    </w:p>
    <w:p w14:paraId="7F197EAC" w14:textId="101D801A" w:rsidR="007E5199" w:rsidRDefault="007E5199" w:rsidP="007E5199">
      <w:pPr>
        <w:pStyle w:val="ADM4025p3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33DFB45E" w14:textId="17981801" w:rsidR="000E2191" w:rsidRDefault="00872807" w:rsidP="00AF3BC5">
      <w:pPr>
        <w:pStyle w:val="ADM4025p26"/>
        <w:spacing w:before="360" w:after="0"/>
        <w:ind w:hanging="473"/>
      </w:pPr>
      <w:r w:rsidRPr="00872807">
        <w:t>b)</w:t>
      </w:r>
      <w:r w:rsidRPr="00872807">
        <w:tab/>
      </w:r>
      <w:r w:rsidR="000E2191" w:rsidRPr="00EF144F">
        <w:t>Quels sont les éléments qui incitent au départ à la retraite?</w:t>
      </w:r>
    </w:p>
    <w:p w14:paraId="56C82369" w14:textId="5703554D" w:rsidR="007E5199" w:rsidRPr="00872807" w:rsidRDefault="007E5199" w:rsidP="007E5199">
      <w:pPr>
        <w:pStyle w:val="ADM4025p3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42E674E8" w14:textId="67A7DF3A" w:rsidR="000E2191" w:rsidRDefault="000E2191" w:rsidP="00AC0D1D">
      <w:pPr>
        <w:pStyle w:val="ADM4025e6123"/>
      </w:pPr>
      <w:r w:rsidRPr="00872807">
        <w:t>Comment les employeurs réagissent-ils envers le groupe des travailleurs âgés?</w:t>
      </w:r>
    </w:p>
    <w:p w14:paraId="35EC42DD" w14:textId="43CDF499" w:rsidR="007E5199" w:rsidRPr="00872807" w:rsidRDefault="007E5199" w:rsidP="007E5199">
      <w:pPr>
        <w:pStyle w:val="ADM4025p26rponse"/>
      </w:pPr>
      <w:r>
        <w:fldChar w:fldCharType="begin">
          <w:ffData>
            <w:name w:val="Texte2"/>
            <w:enabled/>
            <w:calcOnExit w:val="0"/>
            <w:textInput/>
          </w:ffData>
        </w:fldChar>
      </w:r>
      <w:r>
        <w:instrText xml:space="preserve"> FORMTEXT </w:instrText>
      </w:r>
      <w:r>
        <w:fldChar w:fldCharType="separate"/>
      </w:r>
      <w:r w:rsidR="00C4093B">
        <w:rPr>
          <w:noProof/>
        </w:rPr>
        <w:t> </w:t>
      </w:r>
      <w:r w:rsidR="00C4093B">
        <w:rPr>
          <w:noProof/>
        </w:rPr>
        <w:t> </w:t>
      </w:r>
      <w:r w:rsidR="00C4093B">
        <w:rPr>
          <w:noProof/>
        </w:rPr>
        <w:t> </w:t>
      </w:r>
      <w:r w:rsidR="00C4093B">
        <w:rPr>
          <w:noProof/>
        </w:rPr>
        <w:t> </w:t>
      </w:r>
      <w:r w:rsidR="00C4093B">
        <w:rPr>
          <w:noProof/>
        </w:rPr>
        <w:t> </w:t>
      </w:r>
      <w:r>
        <w:fldChar w:fldCharType="end"/>
      </w:r>
    </w:p>
    <w:p w14:paraId="0A795C2A" w14:textId="77777777" w:rsidR="000972C3" w:rsidRPr="00AF3BC5" w:rsidRDefault="000972C3" w:rsidP="00111D26">
      <w:pPr>
        <w:pStyle w:val="ADM4025H3"/>
        <w:keepNext/>
      </w:pPr>
      <w:bookmarkStart w:id="28" w:name="_Toc359657762"/>
      <w:r w:rsidRPr="00AF3BC5">
        <w:lastRenderedPageBreak/>
        <w:t xml:space="preserve">Manuel : </w:t>
      </w:r>
      <w:r w:rsidRPr="00AF3BC5">
        <w:rPr>
          <w:i/>
        </w:rPr>
        <w:t>D'une culture de retraite vers de nouvelles fins de carrière?,</w:t>
      </w:r>
      <w:r w:rsidRPr="00AF3BC5">
        <w:t xml:space="preserve"> chapitre 2 : « Les sources de revenu à la retraite et les fins de carrière »</w:t>
      </w:r>
    </w:p>
    <w:p w14:paraId="37D62D08" w14:textId="4F955AD9" w:rsidR="000972C3" w:rsidRPr="00AC0D1D" w:rsidRDefault="000972C3" w:rsidP="00830804">
      <w:pPr>
        <w:pStyle w:val="ADM4025e6123"/>
        <w:numPr>
          <w:ilvl w:val="0"/>
          <w:numId w:val="15"/>
        </w:numPr>
        <w:spacing w:after="360"/>
        <w:rPr>
          <w:sz w:val="24"/>
          <w:szCs w:val="24"/>
        </w:rPr>
      </w:pPr>
      <w:r>
        <w:t>Pour bien identifier les différents aspects du Régime de rentes du Québec, remplis</w:t>
      </w:r>
      <w:r w:rsidR="00AF3BC5">
        <w:softHyphen/>
      </w:r>
      <w:r>
        <w:t>sez le tableau suivant :</w:t>
      </w:r>
    </w:p>
    <w:tbl>
      <w:tblPr>
        <w:tblW w:w="8253" w:type="dxa"/>
        <w:tblInd w:w="392" w:type="dxa"/>
        <w:tblBorders>
          <w:top w:val="single" w:sz="2" w:space="0" w:color="212121"/>
          <w:left w:val="single" w:sz="2" w:space="0" w:color="212121"/>
          <w:bottom w:val="single" w:sz="2" w:space="0" w:color="212121"/>
          <w:right w:val="single" w:sz="2" w:space="0" w:color="212121"/>
          <w:insideH w:val="single" w:sz="2" w:space="0" w:color="212121"/>
          <w:insideV w:val="single" w:sz="2" w:space="0" w:color="212121"/>
        </w:tblBorders>
        <w:tblLayout w:type="fixed"/>
        <w:tblCellMar>
          <w:top w:w="85" w:type="dxa"/>
          <w:left w:w="85" w:type="dxa"/>
          <w:bottom w:w="85" w:type="dxa"/>
          <w:right w:w="85" w:type="dxa"/>
        </w:tblCellMar>
        <w:tblLook w:val="0000" w:firstRow="0" w:lastRow="0" w:firstColumn="0" w:lastColumn="0" w:noHBand="0" w:noVBand="0"/>
      </w:tblPr>
      <w:tblGrid>
        <w:gridCol w:w="1409"/>
        <w:gridCol w:w="6844"/>
      </w:tblGrid>
      <w:tr w:rsidR="00A0449A" w:rsidRPr="00A0449A" w14:paraId="5F8F87CD" w14:textId="77777777" w:rsidTr="00111D26">
        <w:trPr>
          <w:trHeight w:val="20"/>
        </w:trPr>
        <w:tc>
          <w:tcPr>
            <w:tcW w:w="8253" w:type="dxa"/>
            <w:gridSpan w:val="2"/>
            <w:shd w:val="clear" w:color="auto" w:fill="D9D9D9" w:themeFill="background1" w:themeFillShade="D9"/>
          </w:tcPr>
          <w:p w14:paraId="0D826CAB" w14:textId="77777777" w:rsidR="000972C3" w:rsidRPr="00DE0462" w:rsidRDefault="000972C3" w:rsidP="00111D26">
            <w:pPr>
              <w:keepNext/>
              <w:spacing w:after="0" w:line="240" w:lineRule="auto"/>
              <w:jc w:val="center"/>
              <w:rPr>
                <w:rFonts w:ascii="Century Gothic" w:hAnsi="Century Gothic"/>
                <w:color w:val="212121"/>
                <w:sz w:val="18"/>
                <w:szCs w:val="18"/>
              </w:rPr>
            </w:pPr>
            <w:r w:rsidRPr="00DE0462">
              <w:rPr>
                <w:rFonts w:ascii="Century Gothic" w:eastAsia="Arial" w:hAnsi="Century Gothic" w:cs="Arial"/>
                <w:b/>
                <w:bCs/>
                <w:color w:val="212121"/>
                <w:sz w:val="18"/>
                <w:szCs w:val="18"/>
              </w:rPr>
              <w:t>Régime de rentes du Québec (RRQ)</w:t>
            </w:r>
          </w:p>
        </w:tc>
      </w:tr>
      <w:tr w:rsidR="00A0449A" w:rsidRPr="00A0449A" w14:paraId="0C44FC81" w14:textId="77777777" w:rsidTr="00111D26">
        <w:trPr>
          <w:trHeight w:val="23"/>
        </w:trPr>
        <w:tc>
          <w:tcPr>
            <w:tcW w:w="1409" w:type="dxa"/>
            <w:shd w:val="clear" w:color="auto" w:fill="auto"/>
            <w:vAlign w:val="center"/>
          </w:tcPr>
          <w:p w14:paraId="2059BFB5" w14:textId="77777777" w:rsidR="000972C3" w:rsidRPr="00DE0462" w:rsidRDefault="000972C3" w:rsidP="00570254">
            <w:pPr>
              <w:spacing w:after="0" w:line="240" w:lineRule="auto"/>
              <w:rPr>
                <w:rFonts w:ascii="Century Gothic" w:hAnsi="Century Gothic"/>
                <w:color w:val="212121"/>
                <w:sz w:val="18"/>
                <w:szCs w:val="18"/>
              </w:rPr>
            </w:pPr>
            <w:r w:rsidRPr="00DE0462">
              <w:rPr>
                <w:rFonts w:ascii="Century Gothic" w:eastAsia="Arial" w:hAnsi="Century Gothic" w:cs="Arial"/>
                <w:b/>
                <w:color w:val="212121"/>
                <w:sz w:val="18"/>
                <w:szCs w:val="18"/>
              </w:rPr>
              <w:t>Quoi?</w:t>
            </w:r>
          </w:p>
        </w:tc>
        <w:tc>
          <w:tcPr>
            <w:tcW w:w="6844" w:type="dxa"/>
            <w:shd w:val="clear" w:color="auto" w:fill="auto"/>
            <w:vAlign w:val="center"/>
          </w:tcPr>
          <w:p w14:paraId="2E1C3C60" w14:textId="11285B42" w:rsidR="000972C3" w:rsidRPr="00111D26" w:rsidRDefault="00111D26" w:rsidP="00570254">
            <w:pPr>
              <w:spacing w:after="120" w:line="240" w:lineRule="auto"/>
              <w:rPr>
                <w:rFonts w:ascii="Century Gothic" w:hAnsi="Century Gothic"/>
                <w:color w:val="212121"/>
                <w:sz w:val="18"/>
                <w:szCs w:val="18"/>
              </w:rPr>
            </w:pPr>
            <w:r w:rsidRPr="00111D26">
              <w:rPr>
                <w:rFonts w:ascii="Century Gothic" w:hAnsi="Century Gothic"/>
                <w:sz w:val="18"/>
                <w:szCs w:val="18"/>
              </w:rPr>
              <w:fldChar w:fldCharType="begin">
                <w:ffData>
                  <w:name w:val="Texte2"/>
                  <w:enabled/>
                  <w:calcOnExit w:val="0"/>
                  <w:textInput/>
                </w:ffData>
              </w:fldChar>
            </w:r>
            <w:r w:rsidRPr="00111D26">
              <w:rPr>
                <w:rFonts w:ascii="Century Gothic" w:hAnsi="Century Gothic"/>
                <w:sz w:val="18"/>
                <w:szCs w:val="18"/>
              </w:rPr>
              <w:instrText xml:space="preserve"> FORMTEXT </w:instrText>
            </w:r>
            <w:r w:rsidRPr="00111D26">
              <w:rPr>
                <w:rFonts w:ascii="Century Gothic" w:hAnsi="Century Gothic"/>
                <w:sz w:val="18"/>
                <w:szCs w:val="18"/>
              </w:rPr>
            </w:r>
            <w:r w:rsidRPr="00111D26">
              <w:rPr>
                <w:rFonts w:ascii="Century Gothic" w:hAnsi="Century Gothic"/>
                <w:sz w:val="18"/>
                <w:szCs w:val="18"/>
              </w:rPr>
              <w:fldChar w:fldCharType="separate"/>
            </w:r>
            <w:r w:rsidR="00C4093B">
              <w:rPr>
                <w:rFonts w:ascii="Century Gothic" w:hAnsi="Century Gothic"/>
                <w:noProof/>
                <w:sz w:val="18"/>
                <w:szCs w:val="18"/>
              </w:rPr>
              <w:t> </w:t>
            </w:r>
            <w:r w:rsidR="00C4093B">
              <w:rPr>
                <w:rFonts w:ascii="Century Gothic" w:hAnsi="Century Gothic"/>
                <w:noProof/>
                <w:sz w:val="18"/>
                <w:szCs w:val="18"/>
              </w:rPr>
              <w:t> </w:t>
            </w:r>
            <w:r w:rsidR="00C4093B">
              <w:rPr>
                <w:rFonts w:ascii="Century Gothic" w:hAnsi="Century Gothic"/>
                <w:noProof/>
                <w:sz w:val="18"/>
                <w:szCs w:val="18"/>
              </w:rPr>
              <w:t> </w:t>
            </w:r>
            <w:r w:rsidR="00C4093B">
              <w:rPr>
                <w:rFonts w:ascii="Century Gothic" w:hAnsi="Century Gothic"/>
                <w:noProof/>
                <w:sz w:val="18"/>
                <w:szCs w:val="18"/>
              </w:rPr>
              <w:t> </w:t>
            </w:r>
            <w:r w:rsidR="00C4093B">
              <w:rPr>
                <w:rFonts w:ascii="Century Gothic" w:hAnsi="Century Gothic"/>
                <w:noProof/>
                <w:sz w:val="18"/>
                <w:szCs w:val="18"/>
              </w:rPr>
              <w:t> </w:t>
            </w:r>
            <w:r w:rsidRPr="00111D26">
              <w:rPr>
                <w:rFonts w:ascii="Century Gothic" w:hAnsi="Century Gothic"/>
                <w:sz w:val="18"/>
                <w:szCs w:val="18"/>
              </w:rPr>
              <w:fldChar w:fldCharType="end"/>
            </w:r>
          </w:p>
        </w:tc>
      </w:tr>
      <w:tr w:rsidR="00A0449A" w:rsidRPr="00A0449A" w14:paraId="2B934E20" w14:textId="77777777" w:rsidTr="00111D26">
        <w:trPr>
          <w:trHeight w:val="444"/>
        </w:trPr>
        <w:tc>
          <w:tcPr>
            <w:tcW w:w="1409" w:type="dxa"/>
            <w:shd w:val="clear" w:color="auto" w:fill="auto"/>
            <w:vAlign w:val="center"/>
          </w:tcPr>
          <w:p w14:paraId="4D979B3B" w14:textId="77777777" w:rsidR="000972C3" w:rsidRPr="00DE0462" w:rsidRDefault="000972C3" w:rsidP="00570254">
            <w:pPr>
              <w:spacing w:after="0" w:line="240" w:lineRule="auto"/>
              <w:rPr>
                <w:rFonts w:ascii="Century Gothic" w:hAnsi="Century Gothic"/>
                <w:color w:val="212121"/>
                <w:sz w:val="18"/>
                <w:szCs w:val="18"/>
              </w:rPr>
            </w:pPr>
            <w:r w:rsidRPr="00DE0462">
              <w:rPr>
                <w:rFonts w:ascii="Century Gothic" w:eastAsia="Arial" w:hAnsi="Century Gothic" w:cs="Arial"/>
                <w:b/>
                <w:color w:val="212121"/>
                <w:sz w:val="18"/>
                <w:szCs w:val="18"/>
              </w:rPr>
              <w:t>Pour qui?</w:t>
            </w:r>
          </w:p>
        </w:tc>
        <w:tc>
          <w:tcPr>
            <w:tcW w:w="6844" w:type="dxa"/>
            <w:shd w:val="clear" w:color="auto" w:fill="auto"/>
            <w:vAlign w:val="center"/>
          </w:tcPr>
          <w:p w14:paraId="4C2B1361" w14:textId="74E0EC1A" w:rsidR="000972C3" w:rsidRPr="00111D26" w:rsidRDefault="00111D26" w:rsidP="00570254">
            <w:pPr>
              <w:spacing w:after="0" w:line="240" w:lineRule="auto"/>
              <w:rPr>
                <w:rFonts w:ascii="Century Gothic" w:hAnsi="Century Gothic"/>
                <w:color w:val="212121"/>
                <w:sz w:val="18"/>
                <w:szCs w:val="18"/>
              </w:rPr>
            </w:pPr>
            <w:r w:rsidRPr="00111D26">
              <w:rPr>
                <w:rFonts w:ascii="Century Gothic" w:hAnsi="Century Gothic"/>
                <w:sz w:val="18"/>
                <w:szCs w:val="18"/>
              </w:rPr>
              <w:fldChar w:fldCharType="begin">
                <w:ffData>
                  <w:name w:val="Texte2"/>
                  <w:enabled/>
                  <w:calcOnExit w:val="0"/>
                  <w:textInput/>
                </w:ffData>
              </w:fldChar>
            </w:r>
            <w:r w:rsidRPr="00111D26">
              <w:rPr>
                <w:rFonts w:ascii="Century Gothic" w:hAnsi="Century Gothic"/>
                <w:sz w:val="18"/>
                <w:szCs w:val="18"/>
              </w:rPr>
              <w:instrText xml:space="preserve"> FORMTEXT </w:instrText>
            </w:r>
            <w:r w:rsidRPr="00111D26">
              <w:rPr>
                <w:rFonts w:ascii="Century Gothic" w:hAnsi="Century Gothic"/>
                <w:sz w:val="18"/>
                <w:szCs w:val="18"/>
              </w:rPr>
            </w:r>
            <w:r w:rsidRPr="00111D26">
              <w:rPr>
                <w:rFonts w:ascii="Century Gothic" w:hAnsi="Century Gothic"/>
                <w:sz w:val="18"/>
                <w:szCs w:val="18"/>
              </w:rPr>
              <w:fldChar w:fldCharType="separate"/>
            </w:r>
            <w:r w:rsidR="00C4093B">
              <w:rPr>
                <w:rFonts w:ascii="Century Gothic" w:hAnsi="Century Gothic"/>
                <w:noProof/>
                <w:sz w:val="18"/>
                <w:szCs w:val="18"/>
              </w:rPr>
              <w:t> </w:t>
            </w:r>
            <w:r w:rsidR="00C4093B">
              <w:rPr>
                <w:rFonts w:ascii="Century Gothic" w:hAnsi="Century Gothic"/>
                <w:noProof/>
                <w:sz w:val="18"/>
                <w:szCs w:val="18"/>
              </w:rPr>
              <w:t> </w:t>
            </w:r>
            <w:r w:rsidR="00C4093B">
              <w:rPr>
                <w:rFonts w:ascii="Century Gothic" w:hAnsi="Century Gothic"/>
                <w:noProof/>
                <w:sz w:val="18"/>
                <w:szCs w:val="18"/>
              </w:rPr>
              <w:t> </w:t>
            </w:r>
            <w:r w:rsidR="00C4093B">
              <w:rPr>
                <w:rFonts w:ascii="Century Gothic" w:hAnsi="Century Gothic"/>
                <w:noProof/>
                <w:sz w:val="18"/>
                <w:szCs w:val="18"/>
              </w:rPr>
              <w:t> </w:t>
            </w:r>
            <w:r w:rsidR="00C4093B">
              <w:rPr>
                <w:rFonts w:ascii="Century Gothic" w:hAnsi="Century Gothic"/>
                <w:noProof/>
                <w:sz w:val="18"/>
                <w:szCs w:val="18"/>
              </w:rPr>
              <w:t> </w:t>
            </w:r>
            <w:r w:rsidRPr="00111D26">
              <w:rPr>
                <w:rFonts w:ascii="Century Gothic" w:hAnsi="Century Gothic"/>
                <w:sz w:val="18"/>
                <w:szCs w:val="18"/>
              </w:rPr>
              <w:fldChar w:fldCharType="end"/>
            </w:r>
          </w:p>
        </w:tc>
      </w:tr>
      <w:tr w:rsidR="00A0449A" w:rsidRPr="00A0449A" w14:paraId="728238F0" w14:textId="77777777" w:rsidTr="00111D26">
        <w:trPr>
          <w:trHeight w:val="33"/>
        </w:trPr>
        <w:tc>
          <w:tcPr>
            <w:tcW w:w="1409" w:type="dxa"/>
            <w:shd w:val="clear" w:color="auto" w:fill="auto"/>
            <w:vAlign w:val="center"/>
          </w:tcPr>
          <w:p w14:paraId="4D28EBF4" w14:textId="77777777" w:rsidR="000972C3" w:rsidRPr="00DE0462" w:rsidRDefault="000972C3" w:rsidP="00570254">
            <w:pPr>
              <w:spacing w:after="0" w:line="240" w:lineRule="auto"/>
              <w:rPr>
                <w:rFonts w:ascii="Century Gothic" w:hAnsi="Century Gothic"/>
                <w:color w:val="212121"/>
                <w:sz w:val="18"/>
                <w:szCs w:val="18"/>
              </w:rPr>
            </w:pPr>
            <w:r w:rsidRPr="00DE0462">
              <w:rPr>
                <w:rFonts w:ascii="Century Gothic" w:eastAsia="Arial" w:hAnsi="Century Gothic" w:cs="Arial"/>
                <w:b/>
                <w:color w:val="212121"/>
                <w:sz w:val="18"/>
                <w:szCs w:val="18"/>
              </w:rPr>
              <w:t>Quand?</w:t>
            </w:r>
          </w:p>
        </w:tc>
        <w:tc>
          <w:tcPr>
            <w:tcW w:w="6844" w:type="dxa"/>
            <w:shd w:val="clear" w:color="auto" w:fill="auto"/>
            <w:vAlign w:val="center"/>
          </w:tcPr>
          <w:p w14:paraId="35F0D0AC" w14:textId="73CEA77D" w:rsidR="000972C3" w:rsidRPr="00111D26" w:rsidRDefault="00111D26" w:rsidP="00570254">
            <w:pPr>
              <w:spacing w:after="0" w:line="240" w:lineRule="auto"/>
              <w:rPr>
                <w:rFonts w:ascii="Century Gothic" w:hAnsi="Century Gothic"/>
                <w:color w:val="212121"/>
                <w:sz w:val="18"/>
                <w:szCs w:val="18"/>
              </w:rPr>
            </w:pPr>
            <w:r w:rsidRPr="00111D26">
              <w:rPr>
                <w:rFonts w:ascii="Century Gothic" w:hAnsi="Century Gothic"/>
                <w:sz w:val="18"/>
                <w:szCs w:val="18"/>
              </w:rPr>
              <w:fldChar w:fldCharType="begin">
                <w:ffData>
                  <w:name w:val="Texte2"/>
                  <w:enabled/>
                  <w:calcOnExit w:val="0"/>
                  <w:textInput/>
                </w:ffData>
              </w:fldChar>
            </w:r>
            <w:r w:rsidRPr="00111D26">
              <w:rPr>
                <w:rFonts w:ascii="Century Gothic" w:hAnsi="Century Gothic"/>
                <w:sz w:val="18"/>
                <w:szCs w:val="18"/>
              </w:rPr>
              <w:instrText xml:space="preserve"> FORMTEXT </w:instrText>
            </w:r>
            <w:r w:rsidRPr="00111D26">
              <w:rPr>
                <w:rFonts w:ascii="Century Gothic" w:hAnsi="Century Gothic"/>
                <w:sz w:val="18"/>
                <w:szCs w:val="18"/>
              </w:rPr>
            </w:r>
            <w:r w:rsidRPr="00111D26">
              <w:rPr>
                <w:rFonts w:ascii="Century Gothic" w:hAnsi="Century Gothic"/>
                <w:sz w:val="18"/>
                <w:szCs w:val="18"/>
              </w:rPr>
              <w:fldChar w:fldCharType="separate"/>
            </w:r>
            <w:r w:rsidR="00C4093B">
              <w:rPr>
                <w:rFonts w:ascii="Century Gothic" w:hAnsi="Century Gothic"/>
                <w:noProof/>
                <w:sz w:val="18"/>
                <w:szCs w:val="18"/>
              </w:rPr>
              <w:t> </w:t>
            </w:r>
            <w:r w:rsidR="00C4093B">
              <w:rPr>
                <w:rFonts w:ascii="Century Gothic" w:hAnsi="Century Gothic"/>
                <w:noProof/>
                <w:sz w:val="18"/>
                <w:szCs w:val="18"/>
              </w:rPr>
              <w:t> </w:t>
            </w:r>
            <w:r w:rsidR="00C4093B">
              <w:rPr>
                <w:rFonts w:ascii="Century Gothic" w:hAnsi="Century Gothic"/>
                <w:noProof/>
                <w:sz w:val="18"/>
                <w:szCs w:val="18"/>
              </w:rPr>
              <w:t> </w:t>
            </w:r>
            <w:r w:rsidR="00C4093B">
              <w:rPr>
                <w:rFonts w:ascii="Century Gothic" w:hAnsi="Century Gothic"/>
                <w:noProof/>
                <w:sz w:val="18"/>
                <w:szCs w:val="18"/>
              </w:rPr>
              <w:t> </w:t>
            </w:r>
            <w:r w:rsidR="00C4093B">
              <w:rPr>
                <w:rFonts w:ascii="Century Gothic" w:hAnsi="Century Gothic"/>
                <w:noProof/>
                <w:sz w:val="18"/>
                <w:szCs w:val="18"/>
              </w:rPr>
              <w:t> </w:t>
            </w:r>
            <w:r w:rsidRPr="00111D26">
              <w:rPr>
                <w:rFonts w:ascii="Century Gothic" w:hAnsi="Century Gothic"/>
                <w:sz w:val="18"/>
                <w:szCs w:val="18"/>
              </w:rPr>
              <w:fldChar w:fldCharType="end"/>
            </w:r>
          </w:p>
        </w:tc>
      </w:tr>
      <w:tr w:rsidR="00A0449A" w:rsidRPr="00A0449A" w14:paraId="7C2CEC68" w14:textId="77777777" w:rsidTr="00111D26">
        <w:trPr>
          <w:trHeight w:val="18"/>
        </w:trPr>
        <w:tc>
          <w:tcPr>
            <w:tcW w:w="1409" w:type="dxa"/>
            <w:shd w:val="clear" w:color="auto" w:fill="auto"/>
            <w:vAlign w:val="center"/>
          </w:tcPr>
          <w:p w14:paraId="08CF42F5" w14:textId="77777777" w:rsidR="000972C3" w:rsidRPr="00DE0462" w:rsidRDefault="000972C3" w:rsidP="00570254">
            <w:pPr>
              <w:spacing w:after="0" w:line="240" w:lineRule="auto"/>
              <w:rPr>
                <w:rFonts w:ascii="Century Gothic" w:hAnsi="Century Gothic"/>
                <w:color w:val="212121"/>
                <w:sz w:val="18"/>
                <w:szCs w:val="18"/>
              </w:rPr>
            </w:pPr>
            <w:r w:rsidRPr="00DE0462">
              <w:rPr>
                <w:rFonts w:ascii="Century Gothic" w:eastAsia="Arial" w:hAnsi="Century Gothic" w:cs="Arial"/>
                <w:b/>
                <w:color w:val="212121"/>
                <w:sz w:val="18"/>
                <w:szCs w:val="18"/>
              </w:rPr>
              <w:t>Où?</w:t>
            </w:r>
          </w:p>
        </w:tc>
        <w:tc>
          <w:tcPr>
            <w:tcW w:w="6844" w:type="dxa"/>
            <w:shd w:val="clear" w:color="auto" w:fill="auto"/>
            <w:vAlign w:val="center"/>
          </w:tcPr>
          <w:p w14:paraId="1248568C" w14:textId="59FC64F6" w:rsidR="000972C3" w:rsidRPr="00111D26" w:rsidRDefault="00111D26" w:rsidP="00570254">
            <w:pPr>
              <w:spacing w:after="0" w:line="240" w:lineRule="auto"/>
              <w:rPr>
                <w:rFonts w:ascii="Century Gothic" w:hAnsi="Century Gothic"/>
                <w:color w:val="212121"/>
                <w:sz w:val="18"/>
                <w:szCs w:val="18"/>
              </w:rPr>
            </w:pPr>
            <w:r w:rsidRPr="00111D26">
              <w:rPr>
                <w:rFonts w:ascii="Century Gothic" w:hAnsi="Century Gothic"/>
                <w:sz w:val="18"/>
                <w:szCs w:val="18"/>
              </w:rPr>
              <w:fldChar w:fldCharType="begin">
                <w:ffData>
                  <w:name w:val="Texte2"/>
                  <w:enabled/>
                  <w:calcOnExit w:val="0"/>
                  <w:textInput/>
                </w:ffData>
              </w:fldChar>
            </w:r>
            <w:r w:rsidRPr="00111D26">
              <w:rPr>
                <w:rFonts w:ascii="Century Gothic" w:hAnsi="Century Gothic"/>
                <w:sz w:val="18"/>
                <w:szCs w:val="18"/>
              </w:rPr>
              <w:instrText xml:space="preserve"> FORMTEXT </w:instrText>
            </w:r>
            <w:r w:rsidRPr="00111D26">
              <w:rPr>
                <w:rFonts w:ascii="Century Gothic" w:hAnsi="Century Gothic"/>
                <w:sz w:val="18"/>
                <w:szCs w:val="18"/>
              </w:rPr>
            </w:r>
            <w:r w:rsidRPr="00111D26">
              <w:rPr>
                <w:rFonts w:ascii="Century Gothic" w:hAnsi="Century Gothic"/>
                <w:sz w:val="18"/>
                <w:szCs w:val="18"/>
              </w:rPr>
              <w:fldChar w:fldCharType="separate"/>
            </w:r>
            <w:r w:rsidR="00C4093B">
              <w:rPr>
                <w:rFonts w:ascii="Century Gothic" w:hAnsi="Century Gothic"/>
                <w:noProof/>
                <w:sz w:val="18"/>
                <w:szCs w:val="18"/>
              </w:rPr>
              <w:t> </w:t>
            </w:r>
            <w:r w:rsidR="00C4093B">
              <w:rPr>
                <w:rFonts w:ascii="Century Gothic" w:hAnsi="Century Gothic"/>
                <w:noProof/>
                <w:sz w:val="18"/>
                <w:szCs w:val="18"/>
              </w:rPr>
              <w:t> </w:t>
            </w:r>
            <w:r w:rsidR="00C4093B">
              <w:rPr>
                <w:rFonts w:ascii="Century Gothic" w:hAnsi="Century Gothic"/>
                <w:noProof/>
                <w:sz w:val="18"/>
                <w:szCs w:val="18"/>
              </w:rPr>
              <w:t> </w:t>
            </w:r>
            <w:r w:rsidR="00C4093B">
              <w:rPr>
                <w:rFonts w:ascii="Century Gothic" w:hAnsi="Century Gothic"/>
                <w:noProof/>
                <w:sz w:val="18"/>
                <w:szCs w:val="18"/>
              </w:rPr>
              <w:t> </w:t>
            </w:r>
            <w:r w:rsidR="00C4093B">
              <w:rPr>
                <w:rFonts w:ascii="Century Gothic" w:hAnsi="Century Gothic"/>
                <w:noProof/>
                <w:sz w:val="18"/>
                <w:szCs w:val="18"/>
              </w:rPr>
              <w:t> </w:t>
            </w:r>
            <w:r w:rsidRPr="00111D26">
              <w:rPr>
                <w:rFonts w:ascii="Century Gothic" w:hAnsi="Century Gothic"/>
                <w:sz w:val="18"/>
                <w:szCs w:val="18"/>
              </w:rPr>
              <w:fldChar w:fldCharType="end"/>
            </w:r>
          </w:p>
        </w:tc>
      </w:tr>
      <w:tr w:rsidR="00A0449A" w:rsidRPr="00A0449A" w14:paraId="15A91F50" w14:textId="77777777" w:rsidTr="00111D26">
        <w:trPr>
          <w:trHeight w:val="735"/>
        </w:trPr>
        <w:tc>
          <w:tcPr>
            <w:tcW w:w="1409" w:type="dxa"/>
            <w:shd w:val="clear" w:color="auto" w:fill="auto"/>
            <w:vAlign w:val="center"/>
          </w:tcPr>
          <w:p w14:paraId="627650C8" w14:textId="77777777" w:rsidR="000972C3" w:rsidRPr="00DE0462" w:rsidRDefault="000972C3" w:rsidP="00570254">
            <w:pPr>
              <w:spacing w:after="0" w:line="240" w:lineRule="auto"/>
              <w:rPr>
                <w:rFonts w:ascii="Century Gothic" w:hAnsi="Century Gothic"/>
                <w:color w:val="212121"/>
                <w:sz w:val="18"/>
                <w:szCs w:val="18"/>
              </w:rPr>
            </w:pPr>
            <w:r w:rsidRPr="00DE0462">
              <w:rPr>
                <w:rFonts w:ascii="Century Gothic" w:eastAsia="Arial" w:hAnsi="Century Gothic" w:cs="Arial"/>
                <w:b/>
                <w:color w:val="212121"/>
                <w:sz w:val="18"/>
                <w:szCs w:val="18"/>
              </w:rPr>
              <w:t xml:space="preserve">Conditions d’admission </w:t>
            </w:r>
          </w:p>
        </w:tc>
        <w:tc>
          <w:tcPr>
            <w:tcW w:w="6844" w:type="dxa"/>
            <w:shd w:val="clear" w:color="auto" w:fill="auto"/>
            <w:vAlign w:val="center"/>
          </w:tcPr>
          <w:p w14:paraId="72327B17" w14:textId="484EFB88" w:rsidR="000972C3" w:rsidRPr="00111D26" w:rsidRDefault="00111D26" w:rsidP="00570254">
            <w:pPr>
              <w:spacing w:after="120" w:line="240" w:lineRule="auto"/>
              <w:rPr>
                <w:rFonts w:ascii="Century Gothic" w:hAnsi="Century Gothic"/>
                <w:color w:val="212121"/>
                <w:sz w:val="18"/>
                <w:szCs w:val="18"/>
              </w:rPr>
            </w:pPr>
            <w:r w:rsidRPr="00111D26">
              <w:rPr>
                <w:rFonts w:ascii="Century Gothic" w:hAnsi="Century Gothic"/>
                <w:sz w:val="18"/>
                <w:szCs w:val="18"/>
              </w:rPr>
              <w:fldChar w:fldCharType="begin">
                <w:ffData>
                  <w:name w:val="Texte2"/>
                  <w:enabled/>
                  <w:calcOnExit w:val="0"/>
                  <w:textInput/>
                </w:ffData>
              </w:fldChar>
            </w:r>
            <w:r w:rsidRPr="00111D26">
              <w:rPr>
                <w:rFonts w:ascii="Century Gothic" w:hAnsi="Century Gothic"/>
                <w:sz w:val="18"/>
                <w:szCs w:val="18"/>
              </w:rPr>
              <w:instrText xml:space="preserve"> FORMTEXT </w:instrText>
            </w:r>
            <w:r w:rsidRPr="00111D26">
              <w:rPr>
                <w:rFonts w:ascii="Century Gothic" w:hAnsi="Century Gothic"/>
                <w:sz w:val="18"/>
                <w:szCs w:val="18"/>
              </w:rPr>
            </w:r>
            <w:r w:rsidRPr="00111D26">
              <w:rPr>
                <w:rFonts w:ascii="Century Gothic" w:hAnsi="Century Gothic"/>
                <w:sz w:val="18"/>
                <w:szCs w:val="18"/>
              </w:rPr>
              <w:fldChar w:fldCharType="separate"/>
            </w:r>
            <w:r w:rsidR="00C4093B">
              <w:rPr>
                <w:rFonts w:ascii="Century Gothic" w:hAnsi="Century Gothic"/>
                <w:noProof/>
                <w:sz w:val="18"/>
                <w:szCs w:val="18"/>
              </w:rPr>
              <w:t> </w:t>
            </w:r>
            <w:r w:rsidR="00C4093B">
              <w:rPr>
                <w:rFonts w:ascii="Century Gothic" w:hAnsi="Century Gothic"/>
                <w:noProof/>
                <w:sz w:val="18"/>
                <w:szCs w:val="18"/>
              </w:rPr>
              <w:t> </w:t>
            </w:r>
            <w:r w:rsidR="00C4093B">
              <w:rPr>
                <w:rFonts w:ascii="Century Gothic" w:hAnsi="Century Gothic"/>
                <w:noProof/>
                <w:sz w:val="18"/>
                <w:szCs w:val="18"/>
              </w:rPr>
              <w:t> </w:t>
            </w:r>
            <w:r w:rsidR="00C4093B">
              <w:rPr>
                <w:rFonts w:ascii="Century Gothic" w:hAnsi="Century Gothic"/>
                <w:noProof/>
                <w:sz w:val="18"/>
                <w:szCs w:val="18"/>
              </w:rPr>
              <w:t> </w:t>
            </w:r>
            <w:r w:rsidR="00C4093B">
              <w:rPr>
                <w:rFonts w:ascii="Century Gothic" w:hAnsi="Century Gothic"/>
                <w:noProof/>
                <w:sz w:val="18"/>
                <w:szCs w:val="18"/>
              </w:rPr>
              <w:t> </w:t>
            </w:r>
            <w:r w:rsidRPr="00111D26">
              <w:rPr>
                <w:rFonts w:ascii="Century Gothic" w:hAnsi="Century Gothic"/>
                <w:sz w:val="18"/>
                <w:szCs w:val="18"/>
              </w:rPr>
              <w:fldChar w:fldCharType="end"/>
            </w:r>
          </w:p>
        </w:tc>
      </w:tr>
    </w:tbl>
    <w:p w14:paraId="1DD9F04E" w14:textId="77777777" w:rsidR="000972C3" w:rsidRDefault="000972C3" w:rsidP="00AC0D1D">
      <w:pPr>
        <w:pStyle w:val="ADM4025e6123"/>
      </w:pPr>
      <w:r w:rsidRPr="00A0449A">
        <w:t>Dans votre manuel, observez attentivement le tableau 6 : Nombre de bénéficiaires au 31 décembre, selon le sexe et le type de prestation (1985-2006). Quelle évolution constatez-vous en ce qui a trait aux rentes de retraite?</w:t>
      </w:r>
    </w:p>
    <w:p w14:paraId="01630518" w14:textId="4EC70D89" w:rsidR="00111D26" w:rsidRPr="00A0449A" w:rsidRDefault="00111D26" w:rsidP="00111D26">
      <w:pPr>
        <w:pStyle w:val="ADM4025p26rponse"/>
      </w:pPr>
      <w:r w:rsidRPr="00111D26">
        <w:fldChar w:fldCharType="begin">
          <w:ffData>
            <w:name w:val="Texte2"/>
            <w:enabled/>
            <w:calcOnExit w:val="0"/>
            <w:textInput/>
          </w:ffData>
        </w:fldChar>
      </w:r>
      <w:r w:rsidRPr="00111D26">
        <w:instrText xml:space="preserve"> FORMTEXT </w:instrText>
      </w:r>
      <w:r w:rsidRPr="00111D26">
        <w:fldChar w:fldCharType="separate"/>
      </w:r>
      <w:r w:rsidR="00C4093B">
        <w:rPr>
          <w:noProof/>
        </w:rPr>
        <w:t> </w:t>
      </w:r>
      <w:r w:rsidR="00C4093B">
        <w:rPr>
          <w:noProof/>
        </w:rPr>
        <w:t> </w:t>
      </w:r>
      <w:r w:rsidR="00C4093B">
        <w:rPr>
          <w:noProof/>
        </w:rPr>
        <w:t> </w:t>
      </w:r>
      <w:r w:rsidR="00C4093B">
        <w:rPr>
          <w:noProof/>
        </w:rPr>
        <w:t> </w:t>
      </w:r>
      <w:r w:rsidR="00C4093B">
        <w:rPr>
          <w:noProof/>
        </w:rPr>
        <w:t> </w:t>
      </w:r>
      <w:r w:rsidRPr="00111D26">
        <w:fldChar w:fldCharType="end"/>
      </w:r>
    </w:p>
    <w:p w14:paraId="2FEC6B78" w14:textId="3B56CF5F" w:rsidR="000972C3" w:rsidRDefault="000972C3" w:rsidP="00AF3BC5">
      <w:pPr>
        <w:pStyle w:val="ADM4025e6123"/>
        <w:spacing w:after="360"/>
        <w:rPr>
          <w:sz w:val="24"/>
          <w:szCs w:val="24"/>
        </w:rPr>
      </w:pPr>
      <w:r>
        <w:t>Pour bien identifier les différents aspects de l’assurance-emploi, remplissez le tableau suivant :</w:t>
      </w:r>
    </w:p>
    <w:tbl>
      <w:tblPr>
        <w:tblW w:w="8221" w:type="dxa"/>
        <w:tblInd w:w="424" w:type="dxa"/>
        <w:tblBorders>
          <w:top w:val="single" w:sz="2" w:space="0" w:color="212121"/>
          <w:left w:val="single" w:sz="2" w:space="0" w:color="212121"/>
          <w:bottom w:val="single" w:sz="2" w:space="0" w:color="212121"/>
          <w:right w:val="single" w:sz="2" w:space="0" w:color="212121"/>
          <w:insideH w:val="single" w:sz="2" w:space="0" w:color="212121"/>
          <w:insideV w:val="single" w:sz="2" w:space="0" w:color="212121"/>
        </w:tblBorders>
        <w:tblLayout w:type="fixed"/>
        <w:tblCellMar>
          <w:top w:w="113" w:type="dxa"/>
          <w:left w:w="113" w:type="dxa"/>
          <w:bottom w:w="113" w:type="dxa"/>
          <w:right w:w="113" w:type="dxa"/>
        </w:tblCellMar>
        <w:tblLook w:val="0000" w:firstRow="0" w:lastRow="0" w:firstColumn="0" w:lastColumn="0" w:noHBand="0" w:noVBand="0"/>
      </w:tblPr>
      <w:tblGrid>
        <w:gridCol w:w="1316"/>
        <w:gridCol w:w="6905"/>
      </w:tblGrid>
      <w:tr w:rsidR="00DE0462" w:rsidRPr="00DE0462" w14:paraId="7961EE69" w14:textId="77777777" w:rsidTr="00111D26">
        <w:trPr>
          <w:trHeight w:val="67"/>
        </w:trPr>
        <w:tc>
          <w:tcPr>
            <w:tcW w:w="8221" w:type="dxa"/>
            <w:gridSpan w:val="2"/>
            <w:shd w:val="clear" w:color="auto" w:fill="D9D9D9" w:themeFill="background1" w:themeFillShade="D9"/>
            <w:vAlign w:val="center"/>
          </w:tcPr>
          <w:p w14:paraId="08ECDF3E" w14:textId="77777777" w:rsidR="00570254" w:rsidRPr="00DE0462" w:rsidRDefault="00570254" w:rsidP="00570254">
            <w:pPr>
              <w:spacing w:after="0" w:line="240" w:lineRule="auto"/>
              <w:ind w:hanging="36"/>
              <w:jc w:val="center"/>
              <w:rPr>
                <w:rFonts w:ascii="Century Gothic" w:hAnsi="Century Gothic"/>
                <w:color w:val="212121"/>
                <w:sz w:val="18"/>
                <w:szCs w:val="18"/>
              </w:rPr>
            </w:pPr>
            <w:r w:rsidRPr="00DE0462">
              <w:rPr>
                <w:rFonts w:ascii="Century Gothic" w:eastAsia="Arial" w:hAnsi="Century Gothic" w:cs="Arial"/>
                <w:b/>
                <w:bCs/>
                <w:color w:val="212121"/>
                <w:sz w:val="18"/>
                <w:szCs w:val="18"/>
              </w:rPr>
              <w:t>Assurance-emploi</w:t>
            </w:r>
          </w:p>
        </w:tc>
      </w:tr>
      <w:tr w:rsidR="00111D26" w:rsidRPr="00DE0462" w14:paraId="2B19DA0C" w14:textId="77777777" w:rsidTr="00111D26">
        <w:trPr>
          <w:trHeight w:val="22"/>
        </w:trPr>
        <w:tc>
          <w:tcPr>
            <w:tcW w:w="1316" w:type="dxa"/>
            <w:shd w:val="clear" w:color="auto" w:fill="auto"/>
            <w:vAlign w:val="center"/>
          </w:tcPr>
          <w:p w14:paraId="6445CFCD" w14:textId="77777777" w:rsidR="00111D26" w:rsidRPr="00DE0462" w:rsidRDefault="00111D26" w:rsidP="00570254">
            <w:pPr>
              <w:rPr>
                <w:rFonts w:ascii="Century Gothic" w:hAnsi="Century Gothic"/>
                <w:b/>
                <w:color w:val="212121"/>
                <w:sz w:val="18"/>
                <w:szCs w:val="18"/>
              </w:rPr>
            </w:pPr>
            <w:r w:rsidRPr="00DE0462">
              <w:rPr>
                <w:rFonts w:ascii="Century Gothic" w:hAnsi="Century Gothic"/>
                <w:b/>
                <w:color w:val="212121"/>
                <w:sz w:val="18"/>
                <w:szCs w:val="18"/>
              </w:rPr>
              <w:t>Quoi?</w:t>
            </w:r>
          </w:p>
        </w:tc>
        <w:tc>
          <w:tcPr>
            <w:tcW w:w="6905" w:type="dxa"/>
            <w:shd w:val="clear" w:color="auto" w:fill="auto"/>
          </w:tcPr>
          <w:p w14:paraId="6541E288" w14:textId="421777AD" w:rsidR="00111D26" w:rsidRPr="00DE0462" w:rsidRDefault="00111D26" w:rsidP="00570254">
            <w:pPr>
              <w:rPr>
                <w:rFonts w:ascii="Century Gothic" w:hAnsi="Century Gothic"/>
                <w:color w:val="212121"/>
                <w:sz w:val="18"/>
                <w:szCs w:val="18"/>
              </w:rPr>
            </w:pPr>
            <w:r w:rsidRPr="008B0FCC">
              <w:rPr>
                <w:rFonts w:ascii="Century Gothic" w:hAnsi="Century Gothic"/>
                <w:sz w:val="18"/>
                <w:szCs w:val="18"/>
              </w:rPr>
              <w:fldChar w:fldCharType="begin">
                <w:ffData>
                  <w:name w:val="Texte2"/>
                  <w:enabled/>
                  <w:calcOnExit w:val="0"/>
                  <w:textInput/>
                </w:ffData>
              </w:fldChar>
            </w:r>
            <w:r w:rsidRPr="008B0FCC">
              <w:rPr>
                <w:rFonts w:ascii="Century Gothic" w:hAnsi="Century Gothic"/>
                <w:sz w:val="18"/>
                <w:szCs w:val="18"/>
              </w:rPr>
              <w:instrText xml:space="preserve"> FORMTEXT </w:instrText>
            </w:r>
            <w:r w:rsidRPr="008B0FCC">
              <w:rPr>
                <w:rFonts w:ascii="Century Gothic" w:hAnsi="Century Gothic"/>
                <w:sz w:val="18"/>
                <w:szCs w:val="18"/>
              </w:rPr>
            </w:r>
            <w:r w:rsidRPr="008B0FCC">
              <w:rPr>
                <w:rFonts w:ascii="Century Gothic" w:hAnsi="Century Gothic"/>
                <w:sz w:val="18"/>
                <w:szCs w:val="18"/>
              </w:rPr>
              <w:fldChar w:fldCharType="separate"/>
            </w:r>
            <w:r w:rsidR="00C4093B">
              <w:rPr>
                <w:rFonts w:ascii="Century Gothic" w:hAnsi="Century Gothic"/>
                <w:noProof/>
                <w:sz w:val="18"/>
                <w:szCs w:val="18"/>
              </w:rPr>
              <w:t> </w:t>
            </w:r>
            <w:r w:rsidR="00C4093B">
              <w:rPr>
                <w:rFonts w:ascii="Century Gothic" w:hAnsi="Century Gothic"/>
                <w:noProof/>
                <w:sz w:val="18"/>
                <w:szCs w:val="18"/>
              </w:rPr>
              <w:t> </w:t>
            </w:r>
            <w:r w:rsidR="00C4093B">
              <w:rPr>
                <w:rFonts w:ascii="Century Gothic" w:hAnsi="Century Gothic"/>
                <w:noProof/>
                <w:sz w:val="18"/>
                <w:szCs w:val="18"/>
              </w:rPr>
              <w:t> </w:t>
            </w:r>
            <w:r w:rsidR="00C4093B">
              <w:rPr>
                <w:rFonts w:ascii="Century Gothic" w:hAnsi="Century Gothic"/>
                <w:noProof/>
                <w:sz w:val="18"/>
                <w:szCs w:val="18"/>
              </w:rPr>
              <w:t> </w:t>
            </w:r>
            <w:r w:rsidR="00C4093B">
              <w:rPr>
                <w:rFonts w:ascii="Century Gothic" w:hAnsi="Century Gothic"/>
                <w:noProof/>
                <w:sz w:val="18"/>
                <w:szCs w:val="18"/>
              </w:rPr>
              <w:t> </w:t>
            </w:r>
            <w:r w:rsidRPr="008B0FCC">
              <w:rPr>
                <w:rFonts w:ascii="Century Gothic" w:hAnsi="Century Gothic"/>
                <w:sz w:val="18"/>
                <w:szCs w:val="18"/>
              </w:rPr>
              <w:fldChar w:fldCharType="end"/>
            </w:r>
          </w:p>
        </w:tc>
      </w:tr>
      <w:tr w:rsidR="00111D26" w:rsidRPr="00DE0462" w14:paraId="62A1C10B" w14:textId="77777777" w:rsidTr="00111D26">
        <w:trPr>
          <w:trHeight w:val="22"/>
        </w:trPr>
        <w:tc>
          <w:tcPr>
            <w:tcW w:w="1316" w:type="dxa"/>
            <w:shd w:val="clear" w:color="auto" w:fill="auto"/>
            <w:vAlign w:val="center"/>
          </w:tcPr>
          <w:p w14:paraId="461A7CFB" w14:textId="77777777" w:rsidR="00111D26" w:rsidRPr="00DE0462" w:rsidRDefault="00111D26" w:rsidP="00570254">
            <w:pPr>
              <w:rPr>
                <w:rFonts w:ascii="Century Gothic" w:hAnsi="Century Gothic"/>
                <w:b/>
                <w:color w:val="212121"/>
                <w:sz w:val="18"/>
                <w:szCs w:val="18"/>
              </w:rPr>
            </w:pPr>
            <w:r w:rsidRPr="00DE0462">
              <w:rPr>
                <w:rFonts w:ascii="Century Gothic" w:hAnsi="Century Gothic"/>
                <w:b/>
                <w:color w:val="212121"/>
                <w:sz w:val="18"/>
                <w:szCs w:val="18"/>
              </w:rPr>
              <w:t>Pour qui?</w:t>
            </w:r>
          </w:p>
        </w:tc>
        <w:tc>
          <w:tcPr>
            <w:tcW w:w="6905" w:type="dxa"/>
            <w:shd w:val="clear" w:color="auto" w:fill="auto"/>
          </w:tcPr>
          <w:p w14:paraId="013970E5" w14:textId="1956F4E0" w:rsidR="00111D26" w:rsidRPr="00DE0462" w:rsidRDefault="00111D26" w:rsidP="00570254">
            <w:pPr>
              <w:rPr>
                <w:rFonts w:ascii="Century Gothic" w:hAnsi="Century Gothic"/>
                <w:color w:val="212121"/>
                <w:sz w:val="18"/>
                <w:szCs w:val="18"/>
              </w:rPr>
            </w:pPr>
            <w:r w:rsidRPr="008B0FCC">
              <w:rPr>
                <w:rFonts w:ascii="Century Gothic" w:hAnsi="Century Gothic"/>
                <w:sz w:val="18"/>
                <w:szCs w:val="18"/>
              </w:rPr>
              <w:fldChar w:fldCharType="begin">
                <w:ffData>
                  <w:name w:val="Texte2"/>
                  <w:enabled/>
                  <w:calcOnExit w:val="0"/>
                  <w:textInput/>
                </w:ffData>
              </w:fldChar>
            </w:r>
            <w:r w:rsidRPr="008B0FCC">
              <w:rPr>
                <w:rFonts w:ascii="Century Gothic" w:hAnsi="Century Gothic"/>
                <w:sz w:val="18"/>
                <w:szCs w:val="18"/>
              </w:rPr>
              <w:instrText xml:space="preserve"> FORMTEXT </w:instrText>
            </w:r>
            <w:r w:rsidRPr="008B0FCC">
              <w:rPr>
                <w:rFonts w:ascii="Century Gothic" w:hAnsi="Century Gothic"/>
                <w:sz w:val="18"/>
                <w:szCs w:val="18"/>
              </w:rPr>
            </w:r>
            <w:r w:rsidRPr="008B0FCC">
              <w:rPr>
                <w:rFonts w:ascii="Century Gothic" w:hAnsi="Century Gothic"/>
                <w:sz w:val="18"/>
                <w:szCs w:val="18"/>
              </w:rPr>
              <w:fldChar w:fldCharType="separate"/>
            </w:r>
            <w:r w:rsidR="00C4093B">
              <w:rPr>
                <w:rFonts w:ascii="Century Gothic" w:hAnsi="Century Gothic"/>
                <w:noProof/>
                <w:sz w:val="18"/>
                <w:szCs w:val="18"/>
              </w:rPr>
              <w:t> </w:t>
            </w:r>
            <w:r w:rsidR="00C4093B">
              <w:rPr>
                <w:rFonts w:ascii="Century Gothic" w:hAnsi="Century Gothic"/>
                <w:noProof/>
                <w:sz w:val="18"/>
                <w:szCs w:val="18"/>
              </w:rPr>
              <w:t> </w:t>
            </w:r>
            <w:r w:rsidR="00C4093B">
              <w:rPr>
                <w:rFonts w:ascii="Century Gothic" w:hAnsi="Century Gothic"/>
                <w:noProof/>
                <w:sz w:val="18"/>
                <w:szCs w:val="18"/>
              </w:rPr>
              <w:t> </w:t>
            </w:r>
            <w:r w:rsidR="00C4093B">
              <w:rPr>
                <w:rFonts w:ascii="Century Gothic" w:hAnsi="Century Gothic"/>
                <w:noProof/>
                <w:sz w:val="18"/>
                <w:szCs w:val="18"/>
              </w:rPr>
              <w:t> </w:t>
            </w:r>
            <w:r w:rsidR="00C4093B">
              <w:rPr>
                <w:rFonts w:ascii="Century Gothic" w:hAnsi="Century Gothic"/>
                <w:noProof/>
                <w:sz w:val="18"/>
                <w:szCs w:val="18"/>
              </w:rPr>
              <w:t> </w:t>
            </w:r>
            <w:r w:rsidRPr="008B0FCC">
              <w:rPr>
                <w:rFonts w:ascii="Century Gothic" w:hAnsi="Century Gothic"/>
                <w:sz w:val="18"/>
                <w:szCs w:val="18"/>
              </w:rPr>
              <w:fldChar w:fldCharType="end"/>
            </w:r>
          </w:p>
        </w:tc>
      </w:tr>
      <w:tr w:rsidR="00111D26" w:rsidRPr="00DE0462" w14:paraId="09ED4DBF" w14:textId="77777777" w:rsidTr="00111D26">
        <w:trPr>
          <w:trHeight w:val="22"/>
        </w:trPr>
        <w:tc>
          <w:tcPr>
            <w:tcW w:w="1316" w:type="dxa"/>
            <w:shd w:val="clear" w:color="auto" w:fill="auto"/>
            <w:vAlign w:val="center"/>
          </w:tcPr>
          <w:p w14:paraId="6F132A7D" w14:textId="77777777" w:rsidR="00111D26" w:rsidRPr="00DE0462" w:rsidRDefault="00111D26" w:rsidP="00570254">
            <w:pPr>
              <w:rPr>
                <w:rFonts w:ascii="Century Gothic" w:hAnsi="Century Gothic"/>
                <w:b/>
                <w:color w:val="212121"/>
                <w:sz w:val="18"/>
                <w:szCs w:val="18"/>
              </w:rPr>
            </w:pPr>
            <w:r w:rsidRPr="00DE0462">
              <w:rPr>
                <w:rFonts w:ascii="Century Gothic" w:hAnsi="Century Gothic"/>
                <w:b/>
                <w:color w:val="212121"/>
                <w:sz w:val="18"/>
                <w:szCs w:val="18"/>
              </w:rPr>
              <w:t>Où?</w:t>
            </w:r>
          </w:p>
        </w:tc>
        <w:tc>
          <w:tcPr>
            <w:tcW w:w="6905" w:type="dxa"/>
            <w:shd w:val="clear" w:color="auto" w:fill="auto"/>
          </w:tcPr>
          <w:p w14:paraId="4D51FC57" w14:textId="37FD04BA" w:rsidR="00111D26" w:rsidRPr="00DE0462" w:rsidRDefault="00111D26" w:rsidP="00570254">
            <w:pPr>
              <w:rPr>
                <w:rFonts w:ascii="Century Gothic" w:hAnsi="Century Gothic"/>
                <w:color w:val="212121"/>
                <w:sz w:val="18"/>
                <w:szCs w:val="18"/>
              </w:rPr>
            </w:pPr>
            <w:r w:rsidRPr="008B0FCC">
              <w:rPr>
                <w:rFonts w:ascii="Century Gothic" w:hAnsi="Century Gothic"/>
                <w:sz w:val="18"/>
                <w:szCs w:val="18"/>
              </w:rPr>
              <w:fldChar w:fldCharType="begin">
                <w:ffData>
                  <w:name w:val="Texte2"/>
                  <w:enabled/>
                  <w:calcOnExit w:val="0"/>
                  <w:textInput/>
                </w:ffData>
              </w:fldChar>
            </w:r>
            <w:r w:rsidRPr="008B0FCC">
              <w:rPr>
                <w:rFonts w:ascii="Century Gothic" w:hAnsi="Century Gothic"/>
                <w:sz w:val="18"/>
                <w:szCs w:val="18"/>
              </w:rPr>
              <w:instrText xml:space="preserve"> FORMTEXT </w:instrText>
            </w:r>
            <w:r w:rsidRPr="008B0FCC">
              <w:rPr>
                <w:rFonts w:ascii="Century Gothic" w:hAnsi="Century Gothic"/>
                <w:sz w:val="18"/>
                <w:szCs w:val="18"/>
              </w:rPr>
            </w:r>
            <w:r w:rsidRPr="008B0FCC">
              <w:rPr>
                <w:rFonts w:ascii="Century Gothic" w:hAnsi="Century Gothic"/>
                <w:sz w:val="18"/>
                <w:szCs w:val="18"/>
              </w:rPr>
              <w:fldChar w:fldCharType="separate"/>
            </w:r>
            <w:r w:rsidR="00C4093B">
              <w:rPr>
                <w:rFonts w:ascii="Century Gothic" w:hAnsi="Century Gothic"/>
                <w:noProof/>
                <w:sz w:val="18"/>
                <w:szCs w:val="18"/>
              </w:rPr>
              <w:t> </w:t>
            </w:r>
            <w:r w:rsidR="00C4093B">
              <w:rPr>
                <w:rFonts w:ascii="Century Gothic" w:hAnsi="Century Gothic"/>
                <w:noProof/>
                <w:sz w:val="18"/>
                <w:szCs w:val="18"/>
              </w:rPr>
              <w:t> </w:t>
            </w:r>
            <w:r w:rsidR="00C4093B">
              <w:rPr>
                <w:rFonts w:ascii="Century Gothic" w:hAnsi="Century Gothic"/>
                <w:noProof/>
                <w:sz w:val="18"/>
                <w:szCs w:val="18"/>
              </w:rPr>
              <w:t> </w:t>
            </w:r>
            <w:r w:rsidR="00C4093B">
              <w:rPr>
                <w:rFonts w:ascii="Century Gothic" w:hAnsi="Century Gothic"/>
                <w:noProof/>
                <w:sz w:val="18"/>
                <w:szCs w:val="18"/>
              </w:rPr>
              <w:t> </w:t>
            </w:r>
            <w:r w:rsidR="00C4093B">
              <w:rPr>
                <w:rFonts w:ascii="Century Gothic" w:hAnsi="Century Gothic"/>
                <w:noProof/>
                <w:sz w:val="18"/>
                <w:szCs w:val="18"/>
              </w:rPr>
              <w:t> </w:t>
            </w:r>
            <w:r w:rsidRPr="008B0FCC">
              <w:rPr>
                <w:rFonts w:ascii="Century Gothic" w:hAnsi="Century Gothic"/>
                <w:sz w:val="18"/>
                <w:szCs w:val="18"/>
              </w:rPr>
              <w:fldChar w:fldCharType="end"/>
            </w:r>
          </w:p>
        </w:tc>
      </w:tr>
      <w:tr w:rsidR="00111D26" w:rsidRPr="00DE0462" w14:paraId="441425ED" w14:textId="77777777" w:rsidTr="00111D26">
        <w:trPr>
          <w:trHeight w:val="108"/>
        </w:trPr>
        <w:tc>
          <w:tcPr>
            <w:tcW w:w="1316" w:type="dxa"/>
            <w:shd w:val="clear" w:color="auto" w:fill="auto"/>
            <w:vAlign w:val="center"/>
          </w:tcPr>
          <w:p w14:paraId="622381DC" w14:textId="55828955" w:rsidR="00111D26" w:rsidRPr="00DE0462" w:rsidRDefault="00111D26" w:rsidP="00570254">
            <w:pPr>
              <w:rPr>
                <w:rFonts w:ascii="Century Gothic" w:hAnsi="Century Gothic"/>
                <w:b/>
                <w:color w:val="212121"/>
                <w:sz w:val="18"/>
                <w:szCs w:val="18"/>
              </w:rPr>
            </w:pPr>
            <w:r w:rsidRPr="00DE0462">
              <w:rPr>
                <w:rFonts w:ascii="Century Gothic" w:hAnsi="Century Gothic"/>
                <w:b/>
                <w:color w:val="212121"/>
                <w:sz w:val="18"/>
                <w:szCs w:val="18"/>
              </w:rPr>
              <w:t>Conditions d’admission</w:t>
            </w:r>
          </w:p>
        </w:tc>
        <w:tc>
          <w:tcPr>
            <w:tcW w:w="6905" w:type="dxa"/>
            <w:shd w:val="clear" w:color="auto" w:fill="auto"/>
          </w:tcPr>
          <w:p w14:paraId="4B6AFB14" w14:textId="00AB14C3" w:rsidR="00111D26" w:rsidRPr="00DE0462" w:rsidRDefault="00111D26" w:rsidP="00DE0462">
            <w:pPr>
              <w:spacing w:after="60"/>
              <w:rPr>
                <w:rFonts w:ascii="Century Gothic" w:hAnsi="Century Gothic"/>
                <w:color w:val="212121"/>
                <w:sz w:val="18"/>
                <w:szCs w:val="18"/>
              </w:rPr>
            </w:pPr>
            <w:r w:rsidRPr="008B0FCC">
              <w:rPr>
                <w:rFonts w:ascii="Century Gothic" w:hAnsi="Century Gothic"/>
                <w:sz w:val="18"/>
                <w:szCs w:val="18"/>
              </w:rPr>
              <w:fldChar w:fldCharType="begin">
                <w:ffData>
                  <w:name w:val="Texte2"/>
                  <w:enabled/>
                  <w:calcOnExit w:val="0"/>
                  <w:textInput/>
                </w:ffData>
              </w:fldChar>
            </w:r>
            <w:r w:rsidRPr="008B0FCC">
              <w:rPr>
                <w:rFonts w:ascii="Century Gothic" w:hAnsi="Century Gothic"/>
                <w:sz w:val="18"/>
                <w:szCs w:val="18"/>
              </w:rPr>
              <w:instrText xml:space="preserve"> FORMTEXT </w:instrText>
            </w:r>
            <w:r w:rsidRPr="008B0FCC">
              <w:rPr>
                <w:rFonts w:ascii="Century Gothic" w:hAnsi="Century Gothic"/>
                <w:sz w:val="18"/>
                <w:szCs w:val="18"/>
              </w:rPr>
            </w:r>
            <w:r w:rsidRPr="008B0FCC">
              <w:rPr>
                <w:rFonts w:ascii="Century Gothic" w:hAnsi="Century Gothic"/>
                <w:sz w:val="18"/>
                <w:szCs w:val="18"/>
              </w:rPr>
              <w:fldChar w:fldCharType="separate"/>
            </w:r>
            <w:r w:rsidR="00C4093B">
              <w:rPr>
                <w:rFonts w:ascii="Century Gothic" w:hAnsi="Century Gothic"/>
                <w:noProof/>
                <w:sz w:val="18"/>
                <w:szCs w:val="18"/>
              </w:rPr>
              <w:t> </w:t>
            </w:r>
            <w:r w:rsidR="00C4093B">
              <w:rPr>
                <w:rFonts w:ascii="Century Gothic" w:hAnsi="Century Gothic"/>
                <w:noProof/>
                <w:sz w:val="18"/>
                <w:szCs w:val="18"/>
              </w:rPr>
              <w:t> </w:t>
            </w:r>
            <w:r w:rsidR="00C4093B">
              <w:rPr>
                <w:rFonts w:ascii="Century Gothic" w:hAnsi="Century Gothic"/>
                <w:noProof/>
                <w:sz w:val="18"/>
                <w:szCs w:val="18"/>
              </w:rPr>
              <w:t> </w:t>
            </w:r>
            <w:r w:rsidR="00C4093B">
              <w:rPr>
                <w:rFonts w:ascii="Century Gothic" w:hAnsi="Century Gothic"/>
                <w:noProof/>
                <w:sz w:val="18"/>
                <w:szCs w:val="18"/>
              </w:rPr>
              <w:t> </w:t>
            </w:r>
            <w:r w:rsidR="00C4093B">
              <w:rPr>
                <w:rFonts w:ascii="Century Gothic" w:hAnsi="Century Gothic"/>
                <w:noProof/>
                <w:sz w:val="18"/>
                <w:szCs w:val="18"/>
              </w:rPr>
              <w:t> </w:t>
            </w:r>
            <w:r w:rsidRPr="008B0FCC">
              <w:rPr>
                <w:rFonts w:ascii="Century Gothic" w:hAnsi="Century Gothic"/>
                <w:sz w:val="18"/>
                <w:szCs w:val="18"/>
              </w:rPr>
              <w:fldChar w:fldCharType="end"/>
            </w:r>
          </w:p>
        </w:tc>
      </w:tr>
    </w:tbl>
    <w:p w14:paraId="05218A54" w14:textId="77777777" w:rsidR="000972C3" w:rsidRDefault="000972C3" w:rsidP="00AC0D1D">
      <w:pPr>
        <w:pStyle w:val="ADM4025e6123"/>
      </w:pPr>
      <w:r w:rsidRPr="00570254">
        <w:lastRenderedPageBreak/>
        <w:t>Dans les mesures de soutien aux travailleurs âgés licenciés, quelle différence faites-vous entre les mesures dites actives et celles dites passives? Indiquez les avantages et les inconvénients de chaque type de mesures.</w:t>
      </w:r>
    </w:p>
    <w:p w14:paraId="455F13DE" w14:textId="6B89FB72" w:rsidR="00111D26" w:rsidRPr="00570254" w:rsidRDefault="00111D26" w:rsidP="00111D26">
      <w:pPr>
        <w:pStyle w:val="ADM4025p26rponse"/>
      </w:pPr>
      <w:r w:rsidRPr="00111D26">
        <w:fldChar w:fldCharType="begin">
          <w:ffData>
            <w:name w:val="Texte2"/>
            <w:enabled/>
            <w:calcOnExit w:val="0"/>
            <w:textInput/>
          </w:ffData>
        </w:fldChar>
      </w:r>
      <w:r w:rsidRPr="00111D26">
        <w:instrText xml:space="preserve"> FORMTEXT </w:instrText>
      </w:r>
      <w:r w:rsidRPr="00111D26">
        <w:fldChar w:fldCharType="separate"/>
      </w:r>
      <w:r w:rsidR="00C4093B">
        <w:rPr>
          <w:noProof/>
        </w:rPr>
        <w:t> </w:t>
      </w:r>
      <w:r w:rsidR="00C4093B">
        <w:rPr>
          <w:noProof/>
        </w:rPr>
        <w:t> </w:t>
      </w:r>
      <w:r w:rsidR="00C4093B">
        <w:rPr>
          <w:noProof/>
        </w:rPr>
        <w:t> </w:t>
      </w:r>
      <w:r w:rsidR="00C4093B">
        <w:rPr>
          <w:noProof/>
        </w:rPr>
        <w:t> </w:t>
      </w:r>
      <w:r w:rsidR="00C4093B">
        <w:rPr>
          <w:noProof/>
        </w:rPr>
        <w:t> </w:t>
      </w:r>
      <w:r w:rsidRPr="00111D26">
        <w:fldChar w:fldCharType="end"/>
      </w:r>
    </w:p>
    <w:p w14:paraId="0634E5F8" w14:textId="60EB8FF7" w:rsidR="000972C3" w:rsidRDefault="000972C3" w:rsidP="00AC0D1D">
      <w:pPr>
        <w:pStyle w:val="ADM4025e6123"/>
      </w:pPr>
      <w:r w:rsidRPr="00570254">
        <w:t>Quels sont les principaux programmes de soutien offerts aux travailleurs âgés au Québec? En quoi consistent-ils? Pour chacun de ces programmes, dites s’il s’agit de mesures actives ou passives.</w:t>
      </w:r>
    </w:p>
    <w:p w14:paraId="27802F6A" w14:textId="7BA7B7AB" w:rsidR="00111D26" w:rsidRPr="00570254" w:rsidRDefault="00111D26" w:rsidP="00111D26">
      <w:pPr>
        <w:pStyle w:val="ADM4025p26rponse"/>
      </w:pPr>
      <w:r w:rsidRPr="00111D26">
        <w:fldChar w:fldCharType="begin">
          <w:ffData>
            <w:name w:val="Texte2"/>
            <w:enabled/>
            <w:calcOnExit w:val="0"/>
            <w:textInput/>
          </w:ffData>
        </w:fldChar>
      </w:r>
      <w:r w:rsidRPr="00111D26">
        <w:instrText xml:space="preserve"> FORMTEXT </w:instrText>
      </w:r>
      <w:r w:rsidRPr="00111D26">
        <w:fldChar w:fldCharType="separate"/>
      </w:r>
      <w:r w:rsidR="00C4093B">
        <w:rPr>
          <w:noProof/>
        </w:rPr>
        <w:t> </w:t>
      </w:r>
      <w:r w:rsidR="00C4093B">
        <w:rPr>
          <w:noProof/>
        </w:rPr>
        <w:t> </w:t>
      </w:r>
      <w:r w:rsidR="00C4093B">
        <w:rPr>
          <w:noProof/>
        </w:rPr>
        <w:t> </w:t>
      </w:r>
      <w:r w:rsidR="00C4093B">
        <w:rPr>
          <w:noProof/>
        </w:rPr>
        <w:t> </w:t>
      </w:r>
      <w:r w:rsidR="00C4093B">
        <w:rPr>
          <w:noProof/>
        </w:rPr>
        <w:t> </w:t>
      </w:r>
      <w:r w:rsidRPr="00111D26">
        <w:fldChar w:fldCharType="end"/>
      </w:r>
    </w:p>
    <w:p w14:paraId="324E6D1D" w14:textId="4E1BD1C8" w:rsidR="000972C3" w:rsidRDefault="000972C3" w:rsidP="00AC0D1D">
      <w:pPr>
        <w:pStyle w:val="ADM4025e6123"/>
      </w:pPr>
      <w:r w:rsidRPr="007D6477">
        <w:t>Quelles sont les limites des régimes de pensions publics québécois et canadien? Comment se situent-ils à l’échelle internationale?</w:t>
      </w:r>
    </w:p>
    <w:p w14:paraId="6C3E03DE" w14:textId="22275975" w:rsidR="00111D26" w:rsidRPr="007D6477" w:rsidRDefault="00111D26" w:rsidP="00111D26">
      <w:pPr>
        <w:pStyle w:val="ADM4025p26rponse"/>
      </w:pPr>
      <w:r w:rsidRPr="00111D26">
        <w:fldChar w:fldCharType="begin">
          <w:ffData>
            <w:name w:val="Texte2"/>
            <w:enabled/>
            <w:calcOnExit w:val="0"/>
            <w:textInput/>
          </w:ffData>
        </w:fldChar>
      </w:r>
      <w:r w:rsidRPr="00111D26">
        <w:instrText xml:space="preserve"> FORMTEXT </w:instrText>
      </w:r>
      <w:r w:rsidRPr="00111D26">
        <w:fldChar w:fldCharType="separate"/>
      </w:r>
      <w:r w:rsidR="00C4093B">
        <w:rPr>
          <w:noProof/>
        </w:rPr>
        <w:t> </w:t>
      </w:r>
      <w:r w:rsidR="00C4093B">
        <w:rPr>
          <w:noProof/>
        </w:rPr>
        <w:t> </w:t>
      </w:r>
      <w:r w:rsidR="00C4093B">
        <w:rPr>
          <w:noProof/>
        </w:rPr>
        <w:t> </w:t>
      </w:r>
      <w:r w:rsidR="00C4093B">
        <w:rPr>
          <w:noProof/>
        </w:rPr>
        <w:t> </w:t>
      </w:r>
      <w:r w:rsidR="00C4093B">
        <w:rPr>
          <w:noProof/>
        </w:rPr>
        <w:t> </w:t>
      </w:r>
      <w:r w:rsidRPr="00111D26">
        <w:fldChar w:fldCharType="end"/>
      </w:r>
    </w:p>
    <w:p w14:paraId="215E68C2" w14:textId="707A48BB" w:rsidR="000972C3" w:rsidRDefault="000972C3" w:rsidP="00AC0D1D">
      <w:pPr>
        <w:pStyle w:val="ADM4025e6123"/>
      </w:pPr>
      <w:r>
        <w:t xml:space="preserve">De quels moyens disposent les Canadiens pour compléter les revenus des régimes de retraite publics insuffisants? Pour répondre, vous pouvez entre autres vous référer au </w:t>
      </w:r>
      <w:r w:rsidRPr="00C0450B">
        <w:t>tableau 8 : Sources des revenus des personnes âgées de 65 ans et plus, selon le sexe, Québec, 2006</w:t>
      </w:r>
      <w:r>
        <w:t>, présenté dans votre manuel.</w:t>
      </w:r>
    </w:p>
    <w:p w14:paraId="5A9F9014" w14:textId="36674069" w:rsidR="00111D26" w:rsidRDefault="00111D26" w:rsidP="00111D26">
      <w:pPr>
        <w:pStyle w:val="ADM4025p26rponse"/>
      </w:pPr>
      <w:r w:rsidRPr="00111D26">
        <w:fldChar w:fldCharType="begin">
          <w:ffData>
            <w:name w:val="Texte2"/>
            <w:enabled/>
            <w:calcOnExit w:val="0"/>
            <w:textInput/>
          </w:ffData>
        </w:fldChar>
      </w:r>
      <w:r w:rsidRPr="00111D26">
        <w:instrText xml:space="preserve"> FORMTEXT </w:instrText>
      </w:r>
      <w:r w:rsidRPr="00111D26">
        <w:fldChar w:fldCharType="separate"/>
      </w:r>
      <w:r w:rsidR="00C4093B">
        <w:rPr>
          <w:noProof/>
        </w:rPr>
        <w:t> </w:t>
      </w:r>
      <w:r w:rsidR="00C4093B">
        <w:rPr>
          <w:noProof/>
        </w:rPr>
        <w:t> </w:t>
      </w:r>
      <w:r w:rsidR="00C4093B">
        <w:rPr>
          <w:noProof/>
        </w:rPr>
        <w:t> </w:t>
      </w:r>
      <w:r w:rsidR="00C4093B">
        <w:rPr>
          <w:noProof/>
        </w:rPr>
        <w:t> </w:t>
      </w:r>
      <w:r w:rsidR="00C4093B">
        <w:rPr>
          <w:noProof/>
        </w:rPr>
        <w:t> </w:t>
      </w:r>
      <w:r w:rsidRPr="00111D26">
        <w:fldChar w:fldCharType="end"/>
      </w:r>
    </w:p>
    <w:p w14:paraId="1B7D69C0" w14:textId="3ADCBF48" w:rsidR="000972C3" w:rsidRDefault="000972C3" w:rsidP="00AC0D1D">
      <w:pPr>
        <w:pStyle w:val="ADM4025e6123"/>
      </w:pPr>
      <w:r>
        <w:t>À la lumière des informations présentées dans les deux premiers chapitres du manuel, quel est l’enjeu qui devient incontournable dans la gestion contem</w:t>
      </w:r>
      <w:r w:rsidR="007D6477">
        <w:softHyphen/>
      </w:r>
      <w:r>
        <w:t>poraine des ressources humaines?</w:t>
      </w:r>
    </w:p>
    <w:p w14:paraId="321EBA43" w14:textId="5FDC6611" w:rsidR="00111D26" w:rsidRDefault="00111D26" w:rsidP="00111D26">
      <w:pPr>
        <w:pStyle w:val="ADM4025p26rponse"/>
      </w:pPr>
      <w:r w:rsidRPr="00111D26">
        <w:fldChar w:fldCharType="begin">
          <w:ffData>
            <w:name w:val="Texte2"/>
            <w:enabled/>
            <w:calcOnExit w:val="0"/>
            <w:textInput/>
          </w:ffData>
        </w:fldChar>
      </w:r>
      <w:r w:rsidRPr="00111D26">
        <w:instrText xml:space="preserve"> FORMTEXT </w:instrText>
      </w:r>
      <w:r w:rsidRPr="00111D26">
        <w:fldChar w:fldCharType="separate"/>
      </w:r>
      <w:r w:rsidR="00C4093B">
        <w:rPr>
          <w:noProof/>
        </w:rPr>
        <w:t> </w:t>
      </w:r>
      <w:r w:rsidR="00C4093B">
        <w:rPr>
          <w:noProof/>
        </w:rPr>
        <w:t> </w:t>
      </w:r>
      <w:r w:rsidR="00C4093B">
        <w:rPr>
          <w:noProof/>
        </w:rPr>
        <w:t> </w:t>
      </w:r>
      <w:r w:rsidR="00C4093B">
        <w:rPr>
          <w:noProof/>
        </w:rPr>
        <w:t> </w:t>
      </w:r>
      <w:r w:rsidR="00C4093B">
        <w:rPr>
          <w:noProof/>
        </w:rPr>
        <w:t> </w:t>
      </w:r>
      <w:r w:rsidRPr="00111D26">
        <w:fldChar w:fldCharType="end"/>
      </w:r>
    </w:p>
    <w:p w14:paraId="1CA5EB0E" w14:textId="3BBAB51E" w:rsidR="000E2191" w:rsidRDefault="000E2191" w:rsidP="00E8240D">
      <w:pPr>
        <w:pStyle w:val="ADM4025H2"/>
        <w:rPr>
          <w:sz w:val="21"/>
        </w:rPr>
      </w:pPr>
      <w:bookmarkStart w:id="29" w:name="_Toc496705580"/>
      <w:r>
        <w:t>Semaine 11 – La retraite progressive et le retour en emploi</w:t>
      </w:r>
      <w:bookmarkEnd w:id="29"/>
    </w:p>
    <w:p w14:paraId="7612E803" w14:textId="77777777" w:rsidR="000E2191" w:rsidRPr="00F101C4" w:rsidRDefault="000E2191" w:rsidP="00EF0018">
      <w:pPr>
        <w:pStyle w:val="ADM4025H3"/>
      </w:pPr>
      <w:r w:rsidRPr="00F101C4">
        <w:t xml:space="preserve">Manuel : </w:t>
      </w:r>
      <w:r w:rsidRPr="00F101C4">
        <w:rPr>
          <w:i/>
        </w:rPr>
        <w:t>D'une culture de retraite vers de nouvelles fins de carrière?</w:t>
      </w:r>
      <w:r w:rsidRPr="00F101C4">
        <w:t>, chapitre 3 : « La retraite progressive et le retour à l’emploi »</w:t>
      </w:r>
    </w:p>
    <w:p w14:paraId="2FBFC2E9" w14:textId="7C0C2369" w:rsidR="000E2191" w:rsidRPr="00AC0D1D" w:rsidRDefault="000E2191" w:rsidP="00830804">
      <w:pPr>
        <w:pStyle w:val="ADM4025e6123"/>
        <w:numPr>
          <w:ilvl w:val="0"/>
          <w:numId w:val="17"/>
        </w:numPr>
        <w:spacing w:after="360"/>
        <w:rPr>
          <w:sz w:val="21"/>
        </w:rPr>
      </w:pPr>
      <w:r>
        <w:t xml:space="preserve">En tant que société, nous devons envisager de nouvelles mesures de fin de carrière : retraite progressive, retour au travail de personnes en âge de la retraite, etc. En vous référant au chapitre 3, remplissez le tableau suivant en mentionnant pourquoi les </w:t>
      </w:r>
      <w:r>
        <w:lastRenderedPageBreak/>
        <w:t>employeurs et les employés auraient tout intérêt à instaurer ou à profiter des me</w:t>
      </w:r>
      <w:r w:rsidR="00AF3BC5">
        <w:softHyphen/>
      </w:r>
      <w:r>
        <w:t>sures proposées.</w:t>
      </w:r>
    </w:p>
    <w:tbl>
      <w:tblPr>
        <w:tblStyle w:val="Grilledutableau"/>
        <w:tblW w:w="8205" w:type="dxa"/>
        <w:tblInd w:w="360" w:type="dxa"/>
        <w:tblBorders>
          <w:top w:val="single" w:sz="2" w:space="0" w:color="212121"/>
          <w:left w:val="single" w:sz="2" w:space="0" w:color="212121"/>
          <w:bottom w:val="single" w:sz="2" w:space="0" w:color="212121"/>
          <w:right w:val="single" w:sz="2" w:space="0" w:color="212121"/>
          <w:insideH w:val="single" w:sz="2" w:space="0" w:color="212121"/>
          <w:insideV w:val="single" w:sz="2" w:space="0" w:color="212121"/>
        </w:tblBorders>
        <w:tblLayout w:type="fixed"/>
        <w:tblCellMar>
          <w:top w:w="85" w:type="dxa"/>
          <w:left w:w="85" w:type="dxa"/>
          <w:bottom w:w="85" w:type="dxa"/>
          <w:right w:w="85" w:type="dxa"/>
        </w:tblCellMar>
        <w:tblLook w:val="04A0" w:firstRow="1" w:lastRow="0" w:firstColumn="1" w:lastColumn="0" w:noHBand="0" w:noVBand="1"/>
      </w:tblPr>
      <w:tblGrid>
        <w:gridCol w:w="2735"/>
        <w:gridCol w:w="2735"/>
        <w:gridCol w:w="2735"/>
      </w:tblGrid>
      <w:tr w:rsidR="008F64DD" w:rsidRPr="008F64DD" w14:paraId="7C7A16B4" w14:textId="77777777" w:rsidTr="008F64DD">
        <w:trPr>
          <w:trHeight w:val="150"/>
        </w:trPr>
        <w:tc>
          <w:tcPr>
            <w:tcW w:w="2735" w:type="dxa"/>
            <w:shd w:val="clear" w:color="auto" w:fill="D9D9D9" w:themeFill="background1" w:themeFillShade="D9"/>
            <w:vAlign w:val="center"/>
          </w:tcPr>
          <w:p w14:paraId="7E208798" w14:textId="32C9832C" w:rsidR="001A33B3" w:rsidRPr="008F64DD" w:rsidRDefault="001A33B3" w:rsidP="00111D26">
            <w:pPr>
              <w:pStyle w:val="ADM4025p9"/>
              <w:keepNext/>
              <w:spacing w:before="0"/>
              <w:jc w:val="left"/>
              <w:rPr>
                <w:b/>
                <w:sz w:val="16"/>
                <w:szCs w:val="16"/>
              </w:rPr>
            </w:pPr>
            <w:r w:rsidRPr="008F64DD">
              <w:rPr>
                <w:b/>
                <w:sz w:val="16"/>
                <w:szCs w:val="16"/>
              </w:rPr>
              <w:t>Mesures</w:t>
            </w:r>
          </w:p>
        </w:tc>
        <w:tc>
          <w:tcPr>
            <w:tcW w:w="2735" w:type="dxa"/>
            <w:shd w:val="clear" w:color="auto" w:fill="D9D9D9" w:themeFill="background1" w:themeFillShade="D9"/>
            <w:vAlign w:val="center"/>
          </w:tcPr>
          <w:p w14:paraId="40FECC0D" w14:textId="77B9F1F8" w:rsidR="001A33B3" w:rsidRPr="008F64DD" w:rsidRDefault="001A33B3" w:rsidP="009362F6">
            <w:pPr>
              <w:pStyle w:val="ADM4025p9"/>
              <w:spacing w:before="0"/>
              <w:jc w:val="left"/>
              <w:rPr>
                <w:b/>
                <w:sz w:val="16"/>
                <w:szCs w:val="16"/>
              </w:rPr>
            </w:pPr>
            <w:r w:rsidRPr="008F64DD">
              <w:rPr>
                <w:b/>
                <w:sz w:val="16"/>
                <w:szCs w:val="16"/>
              </w:rPr>
              <w:t>Employeurs</w:t>
            </w:r>
          </w:p>
        </w:tc>
        <w:tc>
          <w:tcPr>
            <w:tcW w:w="2735" w:type="dxa"/>
            <w:shd w:val="clear" w:color="auto" w:fill="D9D9D9" w:themeFill="background1" w:themeFillShade="D9"/>
            <w:vAlign w:val="center"/>
          </w:tcPr>
          <w:p w14:paraId="09E6F60D" w14:textId="3FB491C0" w:rsidR="001A33B3" w:rsidRPr="008F64DD" w:rsidRDefault="001A33B3" w:rsidP="009362F6">
            <w:pPr>
              <w:pStyle w:val="ADM4025p9"/>
              <w:spacing w:before="0"/>
              <w:jc w:val="left"/>
              <w:rPr>
                <w:b/>
                <w:sz w:val="16"/>
                <w:szCs w:val="16"/>
              </w:rPr>
            </w:pPr>
            <w:r w:rsidRPr="008F64DD">
              <w:rPr>
                <w:b/>
                <w:sz w:val="16"/>
                <w:szCs w:val="16"/>
              </w:rPr>
              <w:t>Travailleurs âgés</w:t>
            </w:r>
          </w:p>
        </w:tc>
      </w:tr>
      <w:tr w:rsidR="00111D26" w:rsidRPr="008F64DD" w14:paraId="12FB573E" w14:textId="77777777" w:rsidTr="008F64DD">
        <w:trPr>
          <w:trHeight w:val="616"/>
        </w:trPr>
        <w:tc>
          <w:tcPr>
            <w:tcW w:w="2735" w:type="dxa"/>
          </w:tcPr>
          <w:p w14:paraId="72C5EA41" w14:textId="0A170080" w:rsidR="00111D26" w:rsidRPr="008F64DD" w:rsidRDefault="00111D26" w:rsidP="001A33B3">
            <w:pPr>
              <w:pStyle w:val="ADM4025p9"/>
              <w:spacing w:before="0" w:after="120" w:line="240" w:lineRule="auto"/>
              <w:jc w:val="left"/>
              <w:rPr>
                <w:sz w:val="16"/>
                <w:szCs w:val="16"/>
              </w:rPr>
            </w:pPr>
            <w:r w:rsidRPr="00A057D7">
              <w:rPr>
                <w:sz w:val="18"/>
                <w:szCs w:val="18"/>
              </w:rPr>
              <w:fldChar w:fldCharType="begin">
                <w:ffData>
                  <w:name w:val="Texte2"/>
                  <w:enabled/>
                  <w:calcOnExit w:val="0"/>
                  <w:textInput/>
                </w:ffData>
              </w:fldChar>
            </w:r>
            <w:r w:rsidRPr="00A057D7">
              <w:rPr>
                <w:sz w:val="18"/>
                <w:szCs w:val="18"/>
              </w:rPr>
              <w:instrText xml:space="preserve"> FORMTEXT </w:instrText>
            </w:r>
            <w:r w:rsidRPr="00A057D7">
              <w:rPr>
                <w:sz w:val="18"/>
                <w:szCs w:val="18"/>
              </w:rPr>
            </w:r>
            <w:r w:rsidRPr="00A057D7">
              <w:rPr>
                <w:sz w:val="18"/>
                <w:szCs w:val="18"/>
              </w:rPr>
              <w:fldChar w:fldCharType="separate"/>
            </w:r>
            <w:r w:rsidR="00C4093B">
              <w:rPr>
                <w:noProof/>
                <w:sz w:val="18"/>
                <w:szCs w:val="18"/>
              </w:rPr>
              <w:t> </w:t>
            </w:r>
            <w:r w:rsidR="00C4093B">
              <w:rPr>
                <w:noProof/>
                <w:sz w:val="18"/>
                <w:szCs w:val="18"/>
              </w:rPr>
              <w:t> </w:t>
            </w:r>
            <w:r w:rsidR="00C4093B">
              <w:rPr>
                <w:noProof/>
                <w:sz w:val="18"/>
                <w:szCs w:val="18"/>
              </w:rPr>
              <w:t> </w:t>
            </w:r>
            <w:r w:rsidR="00C4093B">
              <w:rPr>
                <w:noProof/>
                <w:sz w:val="18"/>
                <w:szCs w:val="18"/>
              </w:rPr>
              <w:t> </w:t>
            </w:r>
            <w:r w:rsidR="00C4093B">
              <w:rPr>
                <w:noProof/>
                <w:sz w:val="18"/>
                <w:szCs w:val="18"/>
              </w:rPr>
              <w:t> </w:t>
            </w:r>
            <w:r w:rsidRPr="00A057D7">
              <w:rPr>
                <w:sz w:val="18"/>
                <w:szCs w:val="18"/>
              </w:rPr>
              <w:fldChar w:fldCharType="end"/>
            </w:r>
          </w:p>
        </w:tc>
        <w:tc>
          <w:tcPr>
            <w:tcW w:w="2735" w:type="dxa"/>
          </w:tcPr>
          <w:p w14:paraId="2DB8AAFD" w14:textId="3BA7B980" w:rsidR="00111D26" w:rsidRPr="008F64DD" w:rsidRDefault="00111D26" w:rsidP="001A33B3">
            <w:pPr>
              <w:pStyle w:val="ADM4025p9"/>
              <w:spacing w:before="0" w:after="120" w:line="240" w:lineRule="auto"/>
              <w:jc w:val="left"/>
              <w:rPr>
                <w:sz w:val="16"/>
                <w:szCs w:val="16"/>
              </w:rPr>
            </w:pPr>
            <w:r w:rsidRPr="00A057D7">
              <w:rPr>
                <w:sz w:val="18"/>
                <w:szCs w:val="18"/>
              </w:rPr>
              <w:fldChar w:fldCharType="begin">
                <w:ffData>
                  <w:name w:val="Texte2"/>
                  <w:enabled/>
                  <w:calcOnExit w:val="0"/>
                  <w:textInput/>
                </w:ffData>
              </w:fldChar>
            </w:r>
            <w:r w:rsidRPr="00A057D7">
              <w:rPr>
                <w:sz w:val="18"/>
                <w:szCs w:val="18"/>
              </w:rPr>
              <w:instrText xml:space="preserve"> FORMTEXT </w:instrText>
            </w:r>
            <w:r w:rsidRPr="00A057D7">
              <w:rPr>
                <w:sz w:val="18"/>
                <w:szCs w:val="18"/>
              </w:rPr>
            </w:r>
            <w:r w:rsidRPr="00A057D7">
              <w:rPr>
                <w:sz w:val="18"/>
                <w:szCs w:val="18"/>
              </w:rPr>
              <w:fldChar w:fldCharType="separate"/>
            </w:r>
            <w:r w:rsidR="00C4093B">
              <w:rPr>
                <w:noProof/>
                <w:sz w:val="18"/>
                <w:szCs w:val="18"/>
              </w:rPr>
              <w:t> </w:t>
            </w:r>
            <w:r w:rsidR="00C4093B">
              <w:rPr>
                <w:noProof/>
                <w:sz w:val="18"/>
                <w:szCs w:val="18"/>
              </w:rPr>
              <w:t> </w:t>
            </w:r>
            <w:r w:rsidR="00C4093B">
              <w:rPr>
                <w:noProof/>
                <w:sz w:val="18"/>
                <w:szCs w:val="18"/>
              </w:rPr>
              <w:t> </w:t>
            </w:r>
            <w:r w:rsidR="00C4093B">
              <w:rPr>
                <w:noProof/>
                <w:sz w:val="18"/>
                <w:szCs w:val="18"/>
              </w:rPr>
              <w:t> </w:t>
            </w:r>
            <w:r w:rsidR="00C4093B">
              <w:rPr>
                <w:noProof/>
                <w:sz w:val="18"/>
                <w:szCs w:val="18"/>
              </w:rPr>
              <w:t> </w:t>
            </w:r>
            <w:r w:rsidRPr="00A057D7">
              <w:rPr>
                <w:sz w:val="18"/>
                <w:szCs w:val="18"/>
              </w:rPr>
              <w:fldChar w:fldCharType="end"/>
            </w:r>
          </w:p>
        </w:tc>
        <w:tc>
          <w:tcPr>
            <w:tcW w:w="2735" w:type="dxa"/>
          </w:tcPr>
          <w:p w14:paraId="20846AA1" w14:textId="157E26C5" w:rsidR="00111D26" w:rsidRPr="008F64DD" w:rsidRDefault="00111D26" w:rsidP="001A33B3">
            <w:pPr>
              <w:pStyle w:val="ADM4025p9"/>
              <w:spacing w:before="0" w:after="120" w:line="240" w:lineRule="auto"/>
              <w:jc w:val="left"/>
              <w:rPr>
                <w:sz w:val="16"/>
                <w:szCs w:val="16"/>
              </w:rPr>
            </w:pPr>
            <w:r w:rsidRPr="00A057D7">
              <w:rPr>
                <w:sz w:val="18"/>
                <w:szCs w:val="18"/>
              </w:rPr>
              <w:fldChar w:fldCharType="begin">
                <w:ffData>
                  <w:name w:val="Texte2"/>
                  <w:enabled/>
                  <w:calcOnExit w:val="0"/>
                  <w:textInput/>
                </w:ffData>
              </w:fldChar>
            </w:r>
            <w:r w:rsidRPr="00A057D7">
              <w:rPr>
                <w:sz w:val="18"/>
                <w:szCs w:val="18"/>
              </w:rPr>
              <w:instrText xml:space="preserve"> FORMTEXT </w:instrText>
            </w:r>
            <w:r w:rsidRPr="00A057D7">
              <w:rPr>
                <w:sz w:val="18"/>
                <w:szCs w:val="18"/>
              </w:rPr>
            </w:r>
            <w:r w:rsidRPr="00A057D7">
              <w:rPr>
                <w:sz w:val="18"/>
                <w:szCs w:val="18"/>
              </w:rPr>
              <w:fldChar w:fldCharType="separate"/>
            </w:r>
            <w:r w:rsidR="00C4093B">
              <w:rPr>
                <w:noProof/>
                <w:sz w:val="18"/>
                <w:szCs w:val="18"/>
              </w:rPr>
              <w:t> </w:t>
            </w:r>
            <w:r w:rsidR="00C4093B">
              <w:rPr>
                <w:noProof/>
                <w:sz w:val="18"/>
                <w:szCs w:val="18"/>
              </w:rPr>
              <w:t> </w:t>
            </w:r>
            <w:r w:rsidR="00C4093B">
              <w:rPr>
                <w:noProof/>
                <w:sz w:val="18"/>
                <w:szCs w:val="18"/>
              </w:rPr>
              <w:t> </w:t>
            </w:r>
            <w:r w:rsidR="00C4093B">
              <w:rPr>
                <w:noProof/>
                <w:sz w:val="18"/>
                <w:szCs w:val="18"/>
              </w:rPr>
              <w:t> </w:t>
            </w:r>
            <w:r w:rsidR="00C4093B">
              <w:rPr>
                <w:noProof/>
                <w:sz w:val="18"/>
                <w:szCs w:val="18"/>
              </w:rPr>
              <w:t> </w:t>
            </w:r>
            <w:r w:rsidRPr="00A057D7">
              <w:rPr>
                <w:sz w:val="18"/>
                <w:szCs w:val="18"/>
              </w:rPr>
              <w:fldChar w:fldCharType="end"/>
            </w:r>
          </w:p>
        </w:tc>
      </w:tr>
      <w:tr w:rsidR="00111D26" w:rsidRPr="008F64DD" w14:paraId="122A2BA0" w14:textId="77777777" w:rsidTr="008F64DD">
        <w:trPr>
          <w:trHeight w:val="616"/>
        </w:trPr>
        <w:tc>
          <w:tcPr>
            <w:tcW w:w="2735" w:type="dxa"/>
          </w:tcPr>
          <w:p w14:paraId="4F4E9434" w14:textId="2F7AF023" w:rsidR="00111D26" w:rsidRPr="008F64DD" w:rsidRDefault="00111D26" w:rsidP="001A33B3">
            <w:pPr>
              <w:pStyle w:val="ADM4025p9"/>
              <w:spacing w:before="0" w:after="120" w:line="240" w:lineRule="auto"/>
              <w:jc w:val="left"/>
              <w:rPr>
                <w:sz w:val="16"/>
                <w:szCs w:val="16"/>
              </w:rPr>
            </w:pPr>
            <w:r w:rsidRPr="00A057D7">
              <w:rPr>
                <w:sz w:val="18"/>
                <w:szCs w:val="18"/>
              </w:rPr>
              <w:fldChar w:fldCharType="begin">
                <w:ffData>
                  <w:name w:val="Texte2"/>
                  <w:enabled/>
                  <w:calcOnExit w:val="0"/>
                  <w:textInput/>
                </w:ffData>
              </w:fldChar>
            </w:r>
            <w:r w:rsidRPr="00A057D7">
              <w:rPr>
                <w:sz w:val="18"/>
                <w:szCs w:val="18"/>
              </w:rPr>
              <w:instrText xml:space="preserve"> FORMTEXT </w:instrText>
            </w:r>
            <w:r w:rsidRPr="00A057D7">
              <w:rPr>
                <w:sz w:val="18"/>
                <w:szCs w:val="18"/>
              </w:rPr>
            </w:r>
            <w:r w:rsidRPr="00A057D7">
              <w:rPr>
                <w:sz w:val="18"/>
                <w:szCs w:val="18"/>
              </w:rPr>
              <w:fldChar w:fldCharType="separate"/>
            </w:r>
            <w:r w:rsidR="00C4093B">
              <w:rPr>
                <w:noProof/>
                <w:sz w:val="18"/>
                <w:szCs w:val="18"/>
              </w:rPr>
              <w:t> </w:t>
            </w:r>
            <w:r w:rsidR="00C4093B">
              <w:rPr>
                <w:noProof/>
                <w:sz w:val="18"/>
                <w:szCs w:val="18"/>
              </w:rPr>
              <w:t> </w:t>
            </w:r>
            <w:r w:rsidR="00C4093B">
              <w:rPr>
                <w:noProof/>
                <w:sz w:val="18"/>
                <w:szCs w:val="18"/>
              </w:rPr>
              <w:t> </w:t>
            </w:r>
            <w:r w:rsidR="00C4093B">
              <w:rPr>
                <w:noProof/>
                <w:sz w:val="18"/>
                <w:szCs w:val="18"/>
              </w:rPr>
              <w:t> </w:t>
            </w:r>
            <w:r w:rsidR="00C4093B">
              <w:rPr>
                <w:noProof/>
                <w:sz w:val="18"/>
                <w:szCs w:val="18"/>
              </w:rPr>
              <w:t> </w:t>
            </w:r>
            <w:r w:rsidRPr="00A057D7">
              <w:rPr>
                <w:sz w:val="18"/>
                <w:szCs w:val="18"/>
              </w:rPr>
              <w:fldChar w:fldCharType="end"/>
            </w:r>
          </w:p>
        </w:tc>
        <w:tc>
          <w:tcPr>
            <w:tcW w:w="2735" w:type="dxa"/>
          </w:tcPr>
          <w:p w14:paraId="14986EF4" w14:textId="2C842BCF" w:rsidR="00111D26" w:rsidRPr="008F64DD" w:rsidRDefault="00111D26" w:rsidP="001A33B3">
            <w:pPr>
              <w:pStyle w:val="ADM4025p9"/>
              <w:spacing w:before="0" w:after="120" w:line="240" w:lineRule="auto"/>
              <w:jc w:val="left"/>
              <w:rPr>
                <w:sz w:val="16"/>
                <w:szCs w:val="16"/>
              </w:rPr>
            </w:pPr>
            <w:r w:rsidRPr="00A057D7">
              <w:rPr>
                <w:sz w:val="18"/>
                <w:szCs w:val="18"/>
              </w:rPr>
              <w:fldChar w:fldCharType="begin">
                <w:ffData>
                  <w:name w:val="Texte2"/>
                  <w:enabled/>
                  <w:calcOnExit w:val="0"/>
                  <w:textInput/>
                </w:ffData>
              </w:fldChar>
            </w:r>
            <w:r w:rsidRPr="00A057D7">
              <w:rPr>
                <w:sz w:val="18"/>
                <w:szCs w:val="18"/>
              </w:rPr>
              <w:instrText xml:space="preserve"> FORMTEXT </w:instrText>
            </w:r>
            <w:r w:rsidRPr="00A057D7">
              <w:rPr>
                <w:sz w:val="18"/>
                <w:szCs w:val="18"/>
              </w:rPr>
            </w:r>
            <w:r w:rsidRPr="00A057D7">
              <w:rPr>
                <w:sz w:val="18"/>
                <w:szCs w:val="18"/>
              </w:rPr>
              <w:fldChar w:fldCharType="separate"/>
            </w:r>
            <w:r w:rsidR="00C4093B">
              <w:rPr>
                <w:noProof/>
                <w:sz w:val="18"/>
                <w:szCs w:val="18"/>
              </w:rPr>
              <w:t> </w:t>
            </w:r>
            <w:r w:rsidR="00C4093B">
              <w:rPr>
                <w:noProof/>
                <w:sz w:val="18"/>
                <w:szCs w:val="18"/>
              </w:rPr>
              <w:t> </w:t>
            </w:r>
            <w:r w:rsidR="00C4093B">
              <w:rPr>
                <w:noProof/>
                <w:sz w:val="18"/>
                <w:szCs w:val="18"/>
              </w:rPr>
              <w:t> </w:t>
            </w:r>
            <w:r w:rsidR="00C4093B">
              <w:rPr>
                <w:noProof/>
                <w:sz w:val="18"/>
                <w:szCs w:val="18"/>
              </w:rPr>
              <w:t> </w:t>
            </w:r>
            <w:r w:rsidR="00C4093B">
              <w:rPr>
                <w:noProof/>
                <w:sz w:val="18"/>
                <w:szCs w:val="18"/>
              </w:rPr>
              <w:t> </w:t>
            </w:r>
            <w:r w:rsidRPr="00A057D7">
              <w:rPr>
                <w:sz w:val="18"/>
                <w:szCs w:val="18"/>
              </w:rPr>
              <w:fldChar w:fldCharType="end"/>
            </w:r>
          </w:p>
        </w:tc>
        <w:tc>
          <w:tcPr>
            <w:tcW w:w="2735" w:type="dxa"/>
          </w:tcPr>
          <w:p w14:paraId="36E534DF" w14:textId="23A216DB" w:rsidR="00111D26" w:rsidRPr="008F64DD" w:rsidRDefault="00111D26" w:rsidP="001A33B3">
            <w:pPr>
              <w:pStyle w:val="ADM4025p9"/>
              <w:spacing w:before="0" w:after="120" w:line="240" w:lineRule="auto"/>
              <w:jc w:val="left"/>
              <w:rPr>
                <w:sz w:val="16"/>
                <w:szCs w:val="16"/>
              </w:rPr>
            </w:pPr>
            <w:r w:rsidRPr="00A057D7">
              <w:rPr>
                <w:sz w:val="18"/>
                <w:szCs w:val="18"/>
              </w:rPr>
              <w:fldChar w:fldCharType="begin">
                <w:ffData>
                  <w:name w:val="Texte2"/>
                  <w:enabled/>
                  <w:calcOnExit w:val="0"/>
                  <w:textInput/>
                </w:ffData>
              </w:fldChar>
            </w:r>
            <w:r w:rsidRPr="00A057D7">
              <w:rPr>
                <w:sz w:val="18"/>
                <w:szCs w:val="18"/>
              </w:rPr>
              <w:instrText xml:space="preserve"> FORMTEXT </w:instrText>
            </w:r>
            <w:r w:rsidRPr="00A057D7">
              <w:rPr>
                <w:sz w:val="18"/>
                <w:szCs w:val="18"/>
              </w:rPr>
            </w:r>
            <w:r w:rsidRPr="00A057D7">
              <w:rPr>
                <w:sz w:val="18"/>
                <w:szCs w:val="18"/>
              </w:rPr>
              <w:fldChar w:fldCharType="separate"/>
            </w:r>
            <w:r w:rsidR="00C4093B">
              <w:rPr>
                <w:noProof/>
                <w:sz w:val="18"/>
                <w:szCs w:val="18"/>
              </w:rPr>
              <w:t> </w:t>
            </w:r>
            <w:r w:rsidR="00C4093B">
              <w:rPr>
                <w:noProof/>
                <w:sz w:val="18"/>
                <w:szCs w:val="18"/>
              </w:rPr>
              <w:t> </w:t>
            </w:r>
            <w:r w:rsidR="00C4093B">
              <w:rPr>
                <w:noProof/>
                <w:sz w:val="18"/>
                <w:szCs w:val="18"/>
              </w:rPr>
              <w:t> </w:t>
            </w:r>
            <w:r w:rsidR="00C4093B">
              <w:rPr>
                <w:noProof/>
                <w:sz w:val="18"/>
                <w:szCs w:val="18"/>
              </w:rPr>
              <w:t> </w:t>
            </w:r>
            <w:r w:rsidR="00C4093B">
              <w:rPr>
                <w:noProof/>
                <w:sz w:val="18"/>
                <w:szCs w:val="18"/>
              </w:rPr>
              <w:t> </w:t>
            </w:r>
            <w:r w:rsidRPr="00A057D7">
              <w:rPr>
                <w:sz w:val="18"/>
                <w:szCs w:val="18"/>
              </w:rPr>
              <w:fldChar w:fldCharType="end"/>
            </w:r>
          </w:p>
        </w:tc>
      </w:tr>
      <w:tr w:rsidR="00111D26" w:rsidRPr="008F64DD" w14:paraId="58B43F11" w14:textId="77777777" w:rsidTr="008F64DD">
        <w:trPr>
          <w:trHeight w:val="616"/>
        </w:trPr>
        <w:tc>
          <w:tcPr>
            <w:tcW w:w="2735" w:type="dxa"/>
          </w:tcPr>
          <w:p w14:paraId="76D86014" w14:textId="1A5B4D0D" w:rsidR="00111D26" w:rsidRPr="008F64DD" w:rsidRDefault="00111D26" w:rsidP="001A33B3">
            <w:pPr>
              <w:pStyle w:val="ADM4025p9"/>
              <w:spacing w:before="0" w:after="120" w:line="240" w:lineRule="auto"/>
              <w:jc w:val="left"/>
              <w:rPr>
                <w:sz w:val="16"/>
                <w:szCs w:val="16"/>
              </w:rPr>
            </w:pPr>
            <w:r w:rsidRPr="00A057D7">
              <w:rPr>
                <w:sz w:val="18"/>
                <w:szCs w:val="18"/>
              </w:rPr>
              <w:fldChar w:fldCharType="begin">
                <w:ffData>
                  <w:name w:val="Texte2"/>
                  <w:enabled/>
                  <w:calcOnExit w:val="0"/>
                  <w:textInput/>
                </w:ffData>
              </w:fldChar>
            </w:r>
            <w:r w:rsidRPr="00A057D7">
              <w:rPr>
                <w:sz w:val="18"/>
                <w:szCs w:val="18"/>
              </w:rPr>
              <w:instrText xml:space="preserve"> FORMTEXT </w:instrText>
            </w:r>
            <w:r w:rsidRPr="00A057D7">
              <w:rPr>
                <w:sz w:val="18"/>
                <w:szCs w:val="18"/>
              </w:rPr>
            </w:r>
            <w:r w:rsidRPr="00A057D7">
              <w:rPr>
                <w:sz w:val="18"/>
                <w:szCs w:val="18"/>
              </w:rPr>
              <w:fldChar w:fldCharType="separate"/>
            </w:r>
            <w:r w:rsidR="00C4093B">
              <w:rPr>
                <w:noProof/>
                <w:sz w:val="18"/>
                <w:szCs w:val="18"/>
              </w:rPr>
              <w:t> </w:t>
            </w:r>
            <w:r w:rsidR="00C4093B">
              <w:rPr>
                <w:noProof/>
                <w:sz w:val="18"/>
                <w:szCs w:val="18"/>
              </w:rPr>
              <w:t> </w:t>
            </w:r>
            <w:r w:rsidR="00C4093B">
              <w:rPr>
                <w:noProof/>
                <w:sz w:val="18"/>
                <w:szCs w:val="18"/>
              </w:rPr>
              <w:t> </w:t>
            </w:r>
            <w:r w:rsidR="00C4093B">
              <w:rPr>
                <w:noProof/>
                <w:sz w:val="18"/>
                <w:szCs w:val="18"/>
              </w:rPr>
              <w:t> </w:t>
            </w:r>
            <w:r w:rsidR="00C4093B">
              <w:rPr>
                <w:noProof/>
                <w:sz w:val="18"/>
                <w:szCs w:val="18"/>
              </w:rPr>
              <w:t> </w:t>
            </w:r>
            <w:r w:rsidRPr="00A057D7">
              <w:rPr>
                <w:sz w:val="18"/>
                <w:szCs w:val="18"/>
              </w:rPr>
              <w:fldChar w:fldCharType="end"/>
            </w:r>
          </w:p>
        </w:tc>
        <w:tc>
          <w:tcPr>
            <w:tcW w:w="2735" w:type="dxa"/>
          </w:tcPr>
          <w:p w14:paraId="65EADFFE" w14:textId="6591628A" w:rsidR="00111D26" w:rsidRPr="008F64DD" w:rsidRDefault="00111D26" w:rsidP="001A33B3">
            <w:pPr>
              <w:pStyle w:val="ADM4025p9"/>
              <w:spacing w:before="0" w:after="120" w:line="240" w:lineRule="auto"/>
              <w:jc w:val="left"/>
              <w:rPr>
                <w:sz w:val="16"/>
                <w:szCs w:val="16"/>
              </w:rPr>
            </w:pPr>
            <w:r w:rsidRPr="00A057D7">
              <w:rPr>
                <w:sz w:val="18"/>
                <w:szCs w:val="18"/>
              </w:rPr>
              <w:fldChar w:fldCharType="begin">
                <w:ffData>
                  <w:name w:val="Texte2"/>
                  <w:enabled/>
                  <w:calcOnExit w:val="0"/>
                  <w:textInput/>
                </w:ffData>
              </w:fldChar>
            </w:r>
            <w:r w:rsidRPr="00A057D7">
              <w:rPr>
                <w:sz w:val="18"/>
                <w:szCs w:val="18"/>
              </w:rPr>
              <w:instrText xml:space="preserve"> FORMTEXT </w:instrText>
            </w:r>
            <w:r w:rsidRPr="00A057D7">
              <w:rPr>
                <w:sz w:val="18"/>
                <w:szCs w:val="18"/>
              </w:rPr>
            </w:r>
            <w:r w:rsidRPr="00A057D7">
              <w:rPr>
                <w:sz w:val="18"/>
                <w:szCs w:val="18"/>
              </w:rPr>
              <w:fldChar w:fldCharType="separate"/>
            </w:r>
            <w:r w:rsidR="00C4093B">
              <w:rPr>
                <w:noProof/>
                <w:sz w:val="18"/>
                <w:szCs w:val="18"/>
              </w:rPr>
              <w:t> </w:t>
            </w:r>
            <w:r w:rsidR="00C4093B">
              <w:rPr>
                <w:noProof/>
                <w:sz w:val="18"/>
                <w:szCs w:val="18"/>
              </w:rPr>
              <w:t> </w:t>
            </w:r>
            <w:r w:rsidR="00C4093B">
              <w:rPr>
                <w:noProof/>
                <w:sz w:val="18"/>
                <w:szCs w:val="18"/>
              </w:rPr>
              <w:t> </w:t>
            </w:r>
            <w:r w:rsidR="00C4093B">
              <w:rPr>
                <w:noProof/>
                <w:sz w:val="18"/>
                <w:szCs w:val="18"/>
              </w:rPr>
              <w:t> </w:t>
            </w:r>
            <w:r w:rsidR="00C4093B">
              <w:rPr>
                <w:noProof/>
                <w:sz w:val="18"/>
                <w:szCs w:val="18"/>
              </w:rPr>
              <w:t> </w:t>
            </w:r>
            <w:r w:rsidRPr="00A057D7">
              <w:rPr>
                <w:sz w:val="18"/>
                <w:szCs w:val="18"/>
              </w:rPr>
              <w:fldChar w:fldCharType="end"/>
            </w:r>
          </w:p>
        </w:tc>
        <w:tc>
          <w:tcPr>
            <w:tcW w:w="2735" w:type="dxa"/>
          </w:tcPr>
          <w:p w14:paraId="7E9FEF82" w14:textId="1C538762" w:rsidR="00111D26" w:rsidRPr="008F64DD" w:rsidRDefault="00111D26" w:rsidP="001A33B3">
            <w:pPr>
              <w:pStyle w:val="ADM4025p9"/>
              <w:spacing w:before="0" w:after="120" w:line="240" w:lineRule="auto"/>
              <w:jc w:val="left"/>
              <w:rPr>
                <w:sz w:val="16"/>
                <w:szCs w:val="16"/>
              </w:rPr>
            </w:pPr>
            <w:r w:rsidRPr="00A057D7">
              <w:rPr>
                <w:sz w:val="18"/>
                <w:szCs w:val="18"/>
              </w:rPr>
              <w:fldChar w:fldCharType="begin">
                <w:ffData>
                  <w:name w:val="Texte2"/>
                  <w:enabled/>
                  <w:calcOnExit w:val="0"/>
                  <w:textInput/>
                </w:ffData>
              </w:fldChar>
            </w:r>
            <w:r w:rsidRPr="00A057D7">
              <w:rPr>
                <w:sz w:val="18"/>
                <w:szCs w:val="18"/>
              </w:rPr>
              <w:instrText xml:space="preserve"> FORMTEXT </w:instrText>
            </w:r>
            <w:r w:rsidRPr="00A057D7">
              <w:rPr>
                <w:sz w:val="18"/>
                <w:szCs w:val="18"/>
              </w:rPr>
            </w:r>
            <w:r w:rsidRPr="00A057D7">
              <w:rPr>
                <w:sz w:val="18"/>
                <w:szCs w:val="18"/>
              </w:rPr>
              <w:fldChar w:fldCharType="separate"/>
            </w:r>
            <w:r w:rsidR="00C4093B">
              <w:rPr>
                <w:noProof/>
                <w:sz w:val="18"/>
                <w:szCs w:val="18"/>
              </w:rPr>
              <w:t> </w:t>
            </w:r>
            <w:r w:rsidR="00C4093B">
              <w:rPr>
                <w:noProof/>
                <w:sz w:val="18"/>
                <w:szCs w:val="18"/>
              </w:rPr>
              <w:t> </w:t>
            </w:r>
            <w:r w:rsidR="00C4093B">
              <w:rPr>
                <w:noProof/>
                <w:sz w:val="18"/>
                <w:szCs w:val="18"/>
              </w:rPr>
              <w:t> </w:t>
            </w:r>
            <w:r w:rsidR="00C4093B">
              <w:rPr>
                <w:noProof/>
                <w:sz w:val="18"/>
                <w:szCs w:val="18"/>
              </w:rPr>
              <w:t> </w:t>
            </w:r>
            <w:r w:rsidR="00C4093B">
              <w:rPr>
                <w:noProof/>
                <w:sz w:val="18"/>
                <w:szCs w:val="18"/>
              </w:rPr>
              <w:t> </w:t>
            </w:r>
            <w:r w:rsidRPr="00A057D7">
              <w:rPr>
                <w:sz w:val="18"/>
                <w:szCs w:val="18"/>
              </w:rPr>
              <w:fldChar w:fldCharType="end"/>
            </w:r>
          </w:p>
        </w:tc>
      </w:tr>
    </w:tbl>
    <w:p w14:paraId="703DFF9B" w14:textId="13A8BAF8" w:rsidR="000E2191" w:rsidRDefault="000E2191" w:rsidP="00AC0D1D">
      <w:pPr>
        <w:pStyle w:val="ADM4025e6123"/>
      </w:pPr>
      <w:r w:rsidRPr="005162B1">
        <w:t>Quelles sont les actions gouvernementales en matière de vieillissement de la main-d’œuvre et de retraite?</w:t>
      </w:r>
    </w:p>
    <w:p w14:paraId="5B02301E" w14:textId="7DFCE4E8" w:rsidR="00111D26" w:rsidRPr="005162B1" w:rsidRDefault="00111D26" w:rsidP="00111D26">
      <w:pPr>
        <w:pStyle w:val="ADM4025p26rponse"/>
      </w:pPr>
      <w:r w:rsidRPr="008B0FCC">
        <w:fldChar w:fldCharType="begin">
          <w:ffData>
            <w:name w:val="Texte2"/>
            <w:enabled/>
            <w:calcOnExit w:val="0"/>
            <w:textInput/>
          </w:ffData>
        </w:fldChar>
      </w:r>
      <w:r w:rsidRPr="008B0FCC">
        <w:instrText xml:space="preserve"> FORMTEXT </w:instrText>
      </w:r>
      <w:r w:rsidRPr="008B0FCC">
        <w:fldChar w:fldCharType="separate"/>
      </w:r>
      <w:r w:rsidR="00C4093B">
        <w:rPr>
          <w:noProof/>
        </w:rPr>
        <w:t> </w:t>
      </w:r>
      <w:r w:rsidR="00C4093B">
        <w:rPr>
          <w:noProof/>
        </w:rPr>
        <w:t> </w:t>
      </w:r>
      <w:r w:rsidR="00C4093B">
        <w:rPr>
          <w:noProof/>
        </w:rPr>
        <w:t> </w:t>
      </w:r>
      <w:r w:rsidR="00C4093B">
        <w:rPr>
          <w:noProof/>
        </w:rPr>
        <w:t> </w:t>
      </w:r>
      <w:r w:rsidR="00C4093B">
        <w:rPr>
          <w:noProof/>
        </w:rPr>
        <w:t> </w:t>
      </w:r>
      <w:r w:rsidRPr="008B0FCC">
        <w:fldChar w:fldCharType="end"/>
      </w:r>
    </w:p>
    <w:p w14:paraId="34DD6142" w14:textId="4FE0DA2E" w:rsidR="000E2191" w:rsidRDefault="000E2191" w:rsidP="00AF3BC5">
      <w:pPr>
        <w:pStyle w:val="ADM4025e6123"/>
        <w:spacing w:after="360"/>
      </w:pPr>
      <w:r w:rsidRPr="00017BD4">
        <w:t>En 2008, le gouvernement du Québec adopte la Loi sur les régimes complé</w:t>
      </w:r>
      <w:r w:rsidR="008B2145">
        <w:softHyphen/>
      </w:r>
      <w:r w:rsidRPr="00017BD4">
        <w:t>mentaires de retraite, qui élargit les mesures prises en matière de nouvelles fins de carrière aux régimes de retraite privés (d’entreprise). Pour résumer les tenants et aboutissants de ces nouvelles réglementations, remplissez le tableau suivant :</w:t>
      </w:r>
    </w:p>
    <w:tbl>
      <w:tblPr>
        <w:tblStyle w:val="Grilledutableau"/>
        <w:tblW w:w="8072" w:type="dxa"/>
        <w:tblInd w:w="425" w:type="dxa"/>
        <w:tblBorders>
          <w:top w:val="single" w:sz="2" w:space="0" w:color="212121"/>
          <w:left w:val="single" w:sz="2" w:space="0" w:color="212121"/>
          <w:bottom w:val="single" w:sz="2" w:space="0" w:color="212121"/>
          <w:right w:val="single" w:sz="2" w:space="0" w:color="212121"/>
          <w:insideH w:val="single" w:sz="2" w:space="0" w:color="212121"/>
          <w:insideV w:val="single" w:sz="2" w:space="0" w:color="212121"/>
        </w:tblBorders>
        <w:tblLayout w:type="fixed"/>
        <w:tblCellMar>
          <w:top w:w="85" w:type="dxa"/>
          <w:left w:w="85" w:type="dxa"/>
          <w:bottom w:w="85" w:type="dxa"/>
          <w:right w:w="85" w:type="dxa"/>
        </w:tblCellMar>
        <w:tblLook w:val="04A0" w:firstRow="1" w:lastRow="0" w:firstColumn="1" w:lastColumn="0" w:noHBand="0" w:noVBand="1"/>
      </w:tblPr>
      <w:tblGrid>
        <w:gridCol w:w="1841"/>
        <w:gridCol w:w="1843"/>
        <w:gridCol w:w="2126"/>
        <w:gridCol w:w="2262"/>
      </w:tblGrid>
      <w:tr w:rsidR="008F64DD" w:rsidRPr="008F64DD" w14:paraId="44A5E85C" w14:textId="77777777" w:rsidTr="008F64DD">
        <w:trPr>
          <w:trHeight w:val="23"/>
        </w:trPr>
        <w:tc>
          <w:tcPr>
            <w:tcW w:w="8072" w:type="dxa"/>
            <w:gridSpan w:val="4"/>
            <w:shd w:val="clear" w:color="auto" w:fill="D9D9D9" w:themeFill="background1" w:themeFillShade="D9"/>
          </w:tcPr>
          <w:p w14:paraId="75CC9610" w14:textId="2AE6FCA7" w:rsidR="001D71DB" w:rsidRPr="00111D26" w:rsidRDefault="001D71DB" w:rsidP="008F64DD">
            <w:pPr>
              <w:spacing w:after="0" w:line="240" w:lineRule="auto"/>
              <w:jc w:val="center"/>
              <w:rPr>
                <w:rFonts w:ascii="Century Gothic" w:hAnsi="Century Gothic"/>
                <w:b/>
                <w:color w:val="212121"/>
                <w:sz w:val="16"/>
                <w:szCs w:val="16"/>
              </w:rPr>
            </w:pPr>
            <w:r w:rsidRPr="00111D26">
              <w:rPr>
                <w:rFonts w:ascii="Century Gothic" w:hAnsi="Century Gothic"/>
                <w:b/>
                <w:color w:val="212121"/>
                <w:sz w:val="16"/>
                <w:szCs w:val="16"/>
              </w:rPr>
              <w:t>Loi sur les régimes complémentaires de retraite (2008)</w:t>
            </w:r>
          </w:p>
        </w:tc>
      </w:tr>
      <w:tr w:rsidR="008F64DD" w:rsidRPr="008F64DD" w14:paraId="3A576100" w14:textId="77777777" w:rsidTr="008F64DD">
        <w:trPr>
          <w:trHeight w:val="374"/>
        </w:trPr>
        <w:tc>
          <w:tcPr>
            <w:tcW w:w="1841" w:type="dxa"/>
          </w:tcPr>
          <w:p w14:paraId="7883A1DF" w14:textId="57E1AB15" w:rsidR="008F64DD" w:rsidRPr="00111D26" w:rsidRDefault="008F64DD" w:rsidP="008B2145">
            <w:pPr>
              <w:spacing w:after="0" w:line="240" w:lineRule="auto"/>
              <w:rPr>
                <w:rFonts w:ascii="Century Gothic" w:hAnsi="Century Gothic"/>
                <w:b/>
                <w:color w:val="212121"/>
                <w:sz w:val="16"/>
                <w:szCs w:val="16"/>
              </w:rPr>
            </w:pPr>
            <w:r w:rsidRPr="00111D26">
              <w:rPr>
                <w:rFonts w:ascii="Century Gothic" w:hAnsi="Century Gothic"/>
                <w:b/>
                <w:color w:val="212121"/>
                <w:sz w:val="16"/>
                <w:szCs w:val="16"/>
              </w:rPr>
              <w:t>Plusieurs cas de figure</w:t>
            </w:r>
          </w:p>
        </w:tc>
        <w:tc>
          <w:tcPr>
            <w:tcW w:w="1843" w:type="dxa"/>
          </w:tcPr>
          <w:p w14:paraId="48CB7198" w14:textId="50BD42EE" w:rsidR="008F64DD" w:rsidRPr="00111D26" w:rsidRDefault="008F64DD" w:rsidP="008B2145">
            <w:pPr>
              <w:spacing w:after="0" w:line="240" w:lineRule="auto"/>
              <w:rPr>
                <w:rFonts w:ascii="Century Gothic" w:hAnsi="Century Gothic"/>
                <w:color w:val="212121"/>
                <w:sz w:val="16"/>
                <w:szCs w:val="16"/>
              </w:rPr>
            </w:pPr>
            <w:r w:rsidRPr="00111D26">
              <w:rPr>
                <w:rFonts w:ascii="Century Gothic" w:hAnsi="Century Gothic"/>
                <w:color w:val="212121"/>
                <w:sz w:val="16"/>
                <w:szCs w:val="16"/>
              </w:rPr>
              <w:t>L’employé diminue son temps de travail</w:t>
            </w:r>
          </w:p>
        </w:tc>
        <w:tc>
          <w:tcPr>
            <w:tcW w:w="2126" w:type="dxa"/>
          </w:tcPr>
          <w:p w14:paraId="68155DE1" w14:textId="4B75C28A" w:rsidR="008F64DD" w:rsidRPr="00111D26" w:rsidRDefault="008F64DD" w:rsidP="008B2145">
            <w:pPr>
              <w:spacing w:after="0" w:line="240" w:lineRule="auto"/>
              <w:rPr>
                <w:rFonts w:ascii="Century Gothic" w:hAnsi="Century Gothic"/>
                <w:color w:val="212121"/>
                <w:sz w:val="16"/>
                <w:szCs w:val="16"/>
              </w:rPr>
            </w:pPr>
            <w:r w:rsidRPr="00111D26">
              <w:rPr>
                <w:rFonts w:ascii="Century Gothic" w:hAnsi="Century Gothic"/>
                <w:color w:val="212121"/>
                <w:sz w:val="16"/>
                <w:szCs w:val="16"/>
              </w:rPr>
              <w:t>À l’âge normal de la retraite (généralement</w:t>
            </w:r>
            <w:r w:rsidRPr="00111D26">
              <w:rPr>
                <w:rFonts w:ascii="Century Gothic" w:hAnsi="Century Gothic"/>
                <w:color w:val="212121"/>
                <w:sz w:val="16"/>
                <w:szCs w:val="16"/>
              </w:rPr>
              <w:br/>
              <w:t>65 ans)</w:t>
            </w:r>
          </w:p>
        </w:tc>
        <w:tc>
          <w:tcPr>
            <w:tcW w:w="2262" w:type="dxa"/>
          </w:tcPr>
          <w:p w14:paraId="4B273635" w14:textId="0BD3FF73" w:rsidR="008F64DD" w:rsidRPr="00111D26" w:rsidRDefault="008F64DD" w:rsidP="008B2145">
            <w:pPr>
              <w:spacing w:after="0" w:line="240" w:lineRule="auto"/>
              <w:rPr>
                <w:rFonts w:ascii="Century Gothic" w:hAnsi="Century Gothic"/>
                <w:color w:val="212121"/>
                <w:sz w:val="16"/>
                <w:szCs w:val="16"/>
              </w:rPr>
            </w:pPr>
            <w:r w:rsidRPr="00111D26">
              <w:rPr>
                <w:rFonts w:ascii="Century Gothic" w:hAnsi="Century Gothic"/>
                <w:color w:val="212121"/>
                <w:sz w:val="16"/>
                <w:szCs w:val="16"/>
              </w:rPr>
              <w:t>L’employé continue de travailler après l’âge normal de la retraite</w:t>
            </w:r>
          </w:p>
        </w:tc>
      </w:tr>
      <w:tr w:rsidR="00111D26" w:rsidRPr="008F64DD" w14:paraId="09D72A5B" w14:textId="77777777" w:rsidTr="008F64DD">
        <w:trPr>
          <w:trHeight w:val="263"/>
        </w:trPr>
        <w:tc>
          <w:tcPr>
            <w:tcW w:w="1841" w:type="dxa"/>
          </w:tcPr>
          <w:p w14:paraId="45311D5C" w14:textId="33B8AE0A" w:rsidR="00111D26" w:rsidRPr="00111D26" w:rsidRDefault="00111D26" w:rsidP="008B2145">
            <w:pPr>
              <w:spacing w:after="0" w:line="240" w:lineRule="auto"/>
              <w:rPr>
                <w:rFonts w:ascii="Century Gothic" w:hAnsi="Century Gothic"/>
                <w:color w:val="212121"/>
                <w:sz w:val="16"/>
                <w:szCs w:val="16"/>
              </w:rPr>
            </w:pPr>
            <w:r w:rsidRPr="00111D26">
              <w:rPr>
                <w:rFonts w:ascii="Century Gothic" w:hAnsi="Century Gothic"/>
                <w:color w:val="212121"/>
                <w:sz w:val="16"/>
                <w:szCs w:val="16"/>
              </w:rPr>
              <w:t xml:space="preserve">Comportant </w:t>
            </w:r>
            <w:r w:rsidRPr="00111D26">
              <w:rPr>
                <w:rFonts w:ascii="Century Gothic" w:hAnsi="Century Gothic"/>
                <w:b/>
                <w:color w:val="212121"/>
                <w:sz w:val="16"/>
                <w:szCs w:val="16"/>
              </w:rPr>
              <w:t>certaines conditions</w:t>
            </w:r>
          </w:p>
        </w:tc>
        <w:tc>
          <w:tcPr>
            <w:tcW w:w="1843" w:type="dxa"/>
          </w:tcPr>
          <w:p w14:paraId="1E93332C" w14:textId="5DFDA2FD" w:rsidR="00111D26" w:rsidRPr="00111D26" w:rsidRDefault="00111D26" w:rsidP="008B2145">
            <w:pPr>
              <w:spacing w:after="0" w:line="240" w:lineRule="auto"/>
              <w:rPr>
                <w:rFonts w:ascii="Century Gothic" w:hAnsi="Century Gothic"/>
                <w:color w:val="212121"/>
                <w:sz w:val="16"/>
                <w:szCs w:val="16"/>
              </w:rPr>
            </w:pPr>
            <w:r w:rsidRPr="00111D26">
              <w:rPr>
                <w:rFonts w:ascii="Century Gothic" w:hAnsi="Century Gothic"/>
                <w:sz w:val="16"/>
                <w:szCs w:val="16"/>
              </w:rPr>
              <w:fldChar w:fldCharType="begin">
                <w:ffData>
                  <w:name w:val="Texte2"/>
                  <w:enabled/>
                  <w:calcOnExit w:val="0"/>
                  <w:textInput/>
                </w:ffData>
              </w:fldChar>
            </w:r>
            <w:r w:rsidRPr="00111D26">
              <w:rPr>
                <w:rFonts w:ascii="Century Gothic" w:hAnsi="Century Gothic"/>
                <w:sz w:val="16"/>
                <w:szCs w:val="16"/>
              </w:rPr>
              <w:instrText xml:space="preserve"> FORMTEXT </w:instrText>
            </w:r>
            <w:r w:rsidRPr="00111D26">
              <w:rPr>
                <w:rFonts w:ascii="Century Gothic" w:hAnsi="Century Gothic"/>
                <w:sz w:val="16"/>
                <w:szCs w:val="16"/>
              </w:rPr>
            </w:r>
            <w:r w:rsidRPr="00111D26">
              <w:rPr>
                <w:rFonts w:ascii="Century Gothic" w:hAnsi="Century Gothic"/>
                <w:sz w:val="16"/>
                <w:szCs w:val="16"/>
              </w:rPr>
              <w:fldChar w:fldCharType="separate"/>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Pr="00111D26">
              <w:rPr>
                <w:rFonts w:ascii="Century Gothic" w:hAnsi="Century Gothic"/>
                <w:sz w:val="16"/>
                <w:szCs w:val="16"/>
              </w:rPr>
              <w:fldChar w:fldCharType="end"/>
            </w:r>
          </w:p>
        </w:tc>
        <w:tc>
          <w:tcPr>
            <w:tcW w:w="2126" w:type="dxa"/>
          </w:tcPr>
          <w:p w14:paraId="0CA1A655" w14:textId="5C78E2CF" w:rsidR="00111D26" w:rsidRPr="00111D26" w:rsidRDefault="00111D26" w:rsidP="008B2145">
            <w:pPr>
              <w:spacing w:after="0" w:line="240" w:lineRule="auto"/>
              <w:rPr>
                <w:rFonts w:ascii="Century Gothic" w:hAnsi="Century Gothic"/>
                <w:color w:val="212121"/>
                <w:sz w:val="16"/>
                <w:szCs w:val="16"/>
              </w:rPr>
            </w:pPr>
            <w:r w:rsidRPr="00111D26">
              <w:rPr>
                <w:rFonts w:ascii="Century Gothic" w:hAnsi="Century Gothic"/>
                <w:sz w:val="16"/>
                <w:szCs w:val="16"/>
              </w:rPr>
              <w:fldChar w:fldCharType="begin">
                <w:ffData>
                  <w:name w:val="Texte2"/>
                  <w:enabled/>
                  <w:calcOnExit w:val="0"/>
                  <w:textInput/>
                </w:ffData>
              </w:fldChar>
            </w:r>
            <w:r w:rsidRPr="00111D26">
              <w:rPr>
                <w:rFonts w:ascii="Century Gothic" w:hAnsi="Century Gothic"/>
                <w:sz w:val="16"/>
                <w:szCs w:val="16"/>
              </w:rPr>
              <w:instrText xml:space="preserve"> FORMTEXT </w:instrText>
            </w:r>
            <w:r w:rsidRPr="00111D26">
              <w:rPr>
                <w:rFonts w:ascii="Century Gothic" w:hAnsi="Century Gothic"/>
                <w:sz w:val="16"/>
                <w:szCs w:val="16"/>
              </w:rPr>
            </w:r>
            <w:r w:rsidRPr="00111D26">
              <w:rPr>
                <w:rFonts w:ascii="Century Gothic" w:hAnsi="Century Gothic"/>
                <w:sz w:val="16"/>
                <w:szCs w:val="16"/>
              </w:rPr>
              <w:fldChar w:fldCharType="separate"/>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Pr="00111D26">
              <w:rPr>
                <w:rFonts w:ascii="Century Gothic" w:hAnsi="Century Gothic"/>
                <w:sz w:val="16"/>
                <w:szCs w:val="16"/>
              </w:rPr>
              <w:fldChar w:fldCharType="end"/>
            </w:r>
          </w:p>
        </w:tc>
        <w:tc>
          <w:tcPr>
            <w:tcW w:w="2262" w:type="dxa"/>
          </w:tcPr>
          <w:p w14:paraId="55ED40AE" w14:textId="514A2F84" w:rsidR="00111D26" w:rsidRPr="00111D26" w:rsidRDefault="00111D26" w:rsidP="008B2145">
            <w:pPr>
              <w:spacing w:after="0" w:line="240" w:lineRule="auto"/>
              <w:rPr>
                <w:rFonts w:ascii="Century Gothic" w:hAnsi="Century Gothic"/>
                <w:color w:val="212121"/>
                <w:sz w:val="16"/>
                <w:szCs w:val="16"/>
              </w:rPr>
            </w:pPr>
            <w:r w:rsidRPr="00111D26">
              <w:rPr>
                <w:rFonts w:ascii="Century Gothic" w:hAnsi="Century Gothic"/>
                <w:sz w:val="16"/>
                <w:szCs w:val="16"/>
              </w:rPr>
              <w:fldChar w:fldCharType="begin">
                <w:ffData>
                  <w:name w:val="Texte2"/>
                  <w:enabled/>
                  <w:calcOnExit w:val="0"/>
                  <w:textInput/>
                </w:ffData>
              </w:fldChar>
            </w:r>
            <w:r w:rsidRPr="00111D26">
              <w:rPr>
                <w:rFonts w:ascii="Century Gothic" w:hAnsi="Century Gothic"/>
                <w:sz w:val="16"/>
                <w:szCs w:val="16"/>
              </w:rPr>
              <w:instrText xml:space="preserve"> FORMTEXT </w:instrText>
            </w:r>
            <w:r w:rsidRPr="00111D26">
              <w:rPr>
                <w:rFonts w:ascii="Century Gothic" w:hAnsi="Century Gothic"/>
                <w:sz w:val="16"/>
                <w:szCs w:val="16"/>
              </w:rPr>
            </w:r>
            <w:r w:rsidRPr="00111D26">
              <w:rPr>
                <w:rFonts w:ascii="Century Gothic" w:hAnsi="Century Gothic"/>
                <w:sz w:val="16"/>
                <w:szCs w:val="16"/>
              </w:rPr>
              <w:fldChar w:fldCharType="separate"/>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Pr="00111D26">
              <w:rPr>
                <w:rFonts w:ascii="Century Gothic" w:hAnsi="Century Gothic"/>
                <w:sz w:val="16"/>
                <w:szCs w:val="16"/>
              </w:rPr>
              <w:fldChar w:fldCharType="end"/>
            </w:r>
          </w:p>
        </w:tc>
      </w:tr>
      <w:tr w:rsidR="00111D26" w:rsidRPr="008F64DD" w14:paraId="7BD5C0E0" w14:textId="77777777" w:rsidTr="008F64DD">
        <w:trPr>
          <w:trHeight w:val="877"/>
        </w:trPr>
        <w:tc>
          <w:tcPr>
            <w:tcW w:w="1841" w:type="dxa"/>
          </w:tcPr>
          <w:p w14:paraId="4EF98ECC" w14:textId="56E807CB" w:rsidR="00111D26" w:rsidRPr="00111D26" w:rsidRDefault="00111D26" w:rsidP="008B2145">
            <w:pPr>
              <w:spacing w:after="0" w:line="240" w:lineRule="auto"/>
              <w:rPr>
                <w:rFonts w:ascii="Century Gothic" w:hAnsi="Century Gothic"/>
                <w:b/>
                <w:color w:val="212121"/>
                <w:sz w:val="16"/>
                <w:szCs w:val="16"/>
              </w:rPr>
            </w:pPr>
            <w:r w:rsidRPr="00111D26">
              <w:rPr>
                <w:rFonts w:ascii="Century Gothic" w:hAnsi="Century Gothic"/>
                <w:b/>
                <w:color w:val="212121"/>
                <w:sz w:val="16"/>
                <w:szCs w:val="16"/>
              </w:rPr>
              <w:t xml:space="preserve">Prestation </w:t>
            </w:r>
          </w:p>
          <w:p w14:paraId="1E80A20D" w14:textId="0F221298" w:rsidR="00111D26" w:rsidRPr="00111D26" w:rsidRDefault="00111D26" w:rsidP="008B2145">
            <w:pPr>
              <w:spacing w:after="0" w:line="240" w:lineRule="auto"/>
              <w:rPr>
                <w:rFonts w:ascii="Century Gothic" w:hAnsi="Century Gothic"/>
                <w:color w:val="212121"/>
                <w:sz w:val="16"/>
                <w:szCs w:val="16"/>
              </w:rPr>
            </w:pPr>
            <w:r w:rsidRPr="00111D26">
              <w:rPr>
                <w:rFonts w:ascii="Century Gothic" w:hAnsi="Century Gothic"/>
                <w:color w:val="212121"/>
                <w:sz w:val="16"/>
                <w:szCs w:val="16"/>
              </w:rPr>
              <w:t>(inclut les régimes à prestations déterminées et les régimes à cotisations déterminées)</w:t>
            </w:r>
          </w:p>
        </w:tc>
        <w:tc>
          <w:tcPr>
            <w:tcW w:w="1843" w:type="dxa"/>
          </w:tcPr>
          <w:p w14:paraId="698EFD8D" w14:textId="66629C40" w:rsidR="00111D26" w:rsidRPr="00111D26" w:rsidRDefault="00111D26" w:rsidP="008B2145">
            <w:pPr>
              <w:spacing w:after="0" w:line="240" w:lineRule="auto"/>
              <w:rPr>
                <w:rFonts w:ascii="Century Gothic" w:hAnsi="Century Gothic"/>
                <w:i/>
                <w:color w:val="212121"/>
                <w:sz w:val="16"/>
                <w:szCs w:val="16"/>
              </w:rPr>
            </w:pPr>
            <w:r w:rsidRPr="00111D26">
              <w:rPr>
                <w:rFonts w:ascii="Century Gothic" w:hAnsi="Century Gothic"/>
                <w:sz w:val="16"/>
                <w:szCs w:val="16"/>
              </w:rPr>
              <w:fldChar w:fldCharType="begin">
                <w:ffData>
                  <w:name w:val="Texte2"/>
                  <w:enabled/>
                  <w:calcOnExit w:val="0"/>
                  <w:textInput/>
                </w:ffData>
              </w:fldChar>
            </w:r>
            <w:r w:rsidRPr="00111D26">
              <w:rPr>
                <w:rFonts w:ascii="Century Gothic" w:hAnsi="Century Gothic"/>
                <w:sz w:val="16"/>
                <w:szCs w:val="16"/>
              </w:rPr>
              <w:instrText xml:space="preserve"> FORMTEXT </w:instrText>
            </w:r>
            <w:r w:rsidRPr="00111D26">
              <w:rPr>
                <w:rFonts w:ascii="Century Gothic" w:hAnsi="Century Gothic"/>
                <w:sz w:val="16"/>
                <w:szCs w:val="16"/>
              </w:rPr>
            </w:r>
            <w:r w:rsidRPr="00111D26">
              <w:rPr>
                <w:rFonts w:ascii="Century Gothic" w:hAnsi="Century Gothic"/>
                <w:sz w:val="16"/>
                <w:szCs w:val="16"/>
              </w:rPr>
              <w:fldChar w:fldCharType="separate"/>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Pr="00111D26">
              <w:rPr>
                <w:rFonts w:ascii="Century Gothic" w:hAnsi="Century Gothic"/>
                <w:sz w:val="16"/>
                <w:szCs w:val="16"/>
              </w:rPr>
              <w:fldChar w:fldCharType="end"/>
            </w:r>
          </w:p>
        </w:tc>
        <w:tc>
          <w:tcPr>
            <w:tcW w:w="2126" w:type="dxa"/>
          </w:tcPr>
          <w:p w14:paraId="760F5E20" w14:textId="24A20C5F" w:rsidR="00111D26" w:rsidRPr="00111D26" w:rsidRDefault="00111D26" w:rsidP="008B2145">
            <w:pPr>
              <w:spacing w:after="0" w:line="240" w:lineRule="auto"/>
              <w:rPr>
                <w:rFonts w:ascii="Century Gothic" w:hAnsi="Century Gothic"/>
                <w:i/>
                <w:color w:val="212121"/>
                <w:sz w:val="16"/>
                <w:szCs w:val="16"/>
              </w:rPr>
            </w:pPr>
            <w:r w:rsidRPr="00111D26">
              <w:rPr>
                <w:rFonts w:ascii="Century Gothic" w:hAnsi="Century Gothic"/>
                <w:sz w:val="16"/>
                <w:szCs w:val="16"/>
              </w:rPr>
              <w:fldChar w:fldCharType="begin">
                <w:ffData>
                  <w:name w:val="Texte2"/>
                  <w:enabled/>
                  <w:calcOnExit w:val="0"/>
                  <w:textInput/>
                </w:ffData>
              </w:fldChar>
            </w:r>
            <w:r w:rsidRPr="00111D26">
              <w:rPr>
                <w:rFonts w:ascii="Century Gothic" w:hAnsi="Century Gothic"/>
                <w:sz w:val="16"/>
                <w:szCs w:val="16"/>
              </w:rPr>
              <w:instrText xml:space="preserve"> FORMTEXT </w:instrText>
            </w:r>
            <w:r w:rsidRPr="00111D26">
              <w:rPr>
                <w:rFonts w:ascii="Century Gothic" w:hAnsi="Century Gothic"/>
                <w:sz w:val="16"/>
                <w:szCs w:val="16"/>
              </w:rPr>
            </w:r>
            <w:r w:rsidRPr="00111D26">
              <w:rPr>
                <w:rFonts w:ascii="Century Gothic" w:hAnsi="Century Gothic"/>
                <w:sz w:val="16"/>
                <w:szCs w:val="16"/>
              </w:rPr>
              <w:fldChar w:fldCharType="separate"/>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Pr="00111D26">
              <w:rPr>
                <w:rFonts w:ascii="Century Gothic" w:hAnsi="Century Gothic"/>
                <w:sz w:val="16"/>
                <w:szCs w:val="16"/>
              </w:rPr>
              <w:fldChar w:fldCharType="end"/>
            </w:r>
          </w:p>
        </w:tc>
        <w:tc>
          <w:tcPr>
            <w:tcW w:w="2262" w:type="dxa"/>
          </w:tcPr>
          <w:p w14:paraId="1CC9913E" w14:textId="260DBD30" w:rsidR="00111D26" w:rsidRPr="00111D26" w:rsidRDefault="00111D26" w:rsidP="008B2145">
            <w:pPr>
              <w:spacing w:after="0" w:line="240" w:lineRule="auto"/>
              <w:rPr>
                <w:rFonts w:ascii="Century Gothic" w:hAnsi="Century Gothic"/>
                <w:i/>
                <w:color w:val="212121"/>
                <w:sz w:val="16"/>
                <w:szCs w:val="16"/>
              </w:rPr>
            </w:pPr>
            <w:r w:rsidRPr="00111D26">
              <w:rPr>
                <w:rFonts w:ascii="Century Gothic" w:hAnsi="Century Gothic"/>
                <w:sz w:val="16"/>
                <w:szCs w:val="16"/>
              </w:rPr>
              <w:fldChar w:fldCharType="begin">
                <w:ffData>
                  <w:name w:val="Texte2"/>
                  <w:enabled/>
                  <w:calcOnExit w:val="0"/>
                  <w:textInput/>
                </w:ffData>
              </w:fldChar>
            </w:r>
            <w:r w:rsidRPr="00111D26">
              <w:rPr>
                <w:rFonts w:ascii="Century Gothic" w:hAnsi="Century Gothic"/>
                <w:sz w:val="16"/>
                <w:szCs w:val="16"/>
              </w:rPr>
              <w:instrText xml:space="preserve"> FORMTEXT </w:instrText>
            </w:r>
            <w:r w:rsidRPr="00111D26">
              <w:rPr>
                <w:rFonts w:ascii="Century Gothic" w:hAnsi="Century Gothic"/>
                <w:sz w:val="16"/>
                <w:szCs w:val="16"/>
              </w:rPr>
            </w:r>
            <w:r w:rsidRPr="00111D26">
              <w:rPr>
                <w:rFonts w:ascii="Century Gothic" w:hAnsi="Century Gothic"/>
                <w:sz w:val="16"/>
                <w:szCs w:val="16"/>
              </w:rPr>
              <w:fldChar w:fldCharType="separate"/>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Pr="00111D26">
              <w:rPr>
                <w:rFonts w:ascii="Century Gothic" w:hAnsi="Century Gothic"/>
                <w:sz w:val="16"/>
                <w:szCs w:val="16"/>
              </w:rPr>
              <w:fldChar w:fldCharType="end"/>
            </w:r>
          </w:p>
        </w:tc>
      </w:tr>
      <w:tr w:rsidR="00111D26" w:rsidRPr="008F64DD" w14:paraId="731B18DF" w14:textId="77777777" w:rsidTr="008F64DD">
        <w:trPr>
          <w:trHeight w:val="500"/>
        </w:trPr>
        <w:tc>
          <w:tcPr>
            <w:tcW w:w="1841" w:type="dxa"/>
          </w:tcPr>
          <w:p w14:paraId="18CF6858" w14:textId="3E14CC55" w:rsidR="00111D26" w:rsidRPr="00111D26" w:rsidRDefault="00111D26" w:rsidP="008B2145">
            <w:pPr>
              <w:spacing w:after="0" w:line="240" w:lineRule="auto"/>
              <w:rPr>
                <w:rFonts w:ascii="Century Gothic" w:hAnsi="Century Gothic"/>
                <w:b/>
                <w:color w:val="212121"/>
                <w:sz w:val="16"/>
                <w:szCs w:val="16"/>
              </w:rPr>
            </w:pPr>
            <w:r w:rsidRPr="00111D26">
              <w:rPr>
                <w:rFonts w:ascii="Century Gothic" w:hAnsi="Century Gothic"/>
                <w:b/>
                <w:color w:val="212121"/>
                <w:sz w:val="16"/>
                <w:szCs w:val="16"/>
              </w:rPr>
              <w:t>Cotisations</w:t>
            </w:r>
          </w:p>
        </w:tc>
        <w:tc>
          <w:tcPr>
            <w:tcW w:w="1843" w:type="dxa"/>
          </w:tcPr>
          <w:p w14:paraId="00CEE3F3" w14:textId="70112301" w:rsidR="00111D26" w:rsidRPr="00111D26" w:rsidRDefault="00111D26" w:rsidP="008B2145">
            <w:pPr>
              <w:spacing w:after="0" w:line="240" w:lineRule="auto"/>
              <w:rPr>
                <w:rFonts w:ascii="Century Gothic" w:hAnsi="Century Gothic"/>
                <w:i/>
                <w:color w:val="212121"/>
                <w:sz w:val="16"/>
                <w:szCs w:val="16"/>
              </w:rPr>
            </w:pPr>
            <w:r w:rsidRPr="00111D26">
              <w:rPr>
                <w:rFonts w:ascii="Century Gothic" w:hAnsi="Century Gothic"/>
                <w:sz w:val="16"/>
                <w:szCs w:val="16"/>
              </w:rPr>
              <w:fldChar w:fldCharType="begin">
                <w:ffData>
                  <w:name w:val="Texte2"/>
                  <w:enabled/>
                  <w:calcOnExit w:val="0"/>
                  <w:textInput/>
                </w:ffData>
              </w:fldChar>
            </w:r>
            <w:r w:rsidRPr="00111D26">
              <w:rPr>
                <w:rFonts w:ascii="Century Gothic" w:hAnsi="Century Gothic"/>
                <w:sz w:val="16"/>
                <w:szCs w:val="16"/>
              </w:rPr>
              <w:instrText xml:space="preserve"> FORMTEXT </w:instrText>
            </w:r>
            <w:r w:rsidRPr="00111D26">
              <w:rPr>
                <w:rFonts w:ascii="Century Gothic" w:hAnsi="Century Gothic"/>
                <w:sz w:val="16"/>
                <w:szCs w:val="16"/>
              </w:rPr>
            </w:r>
            <w:r w:rsidRPr="00111D26">
              <w:rPr>
                <w:rFonts w:ascii="Century Gothic" w:hAnsi="Century Gothic"/>
                <w:sz w:val="16"/>
                <w:szCs w:val="16"/>
              </w:rPr>
              <w:fldChar w:fldCharType="separate"/>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Pr="00111D26">
              <w:rPr>
                <w:rFonts w:ascii="Century Gothic" w:hAnsi="Century Gothic"/>
                <w:sz w:val="16"/>
                <w:szCs w:val="16"/>
              </w:rPr>
              <w:fldChar w:fldCharType="end"/>
            </w:r>
          </w:p>
        </w:tc>
        <w:tc>
          <w:tcPr>
            <w:tcW w:w="2126" w:type="dxa"/>
          </w:tcPr>
          <w:p w14:paraId="01345A5D" w14:textId="77C164EF" w:rsidR="00111D26" w:rsidRPr="00111D26" w:rsidRDefault="00111D26" w:rsidP="008B2145">
            <w:pPr>
              <w:spacing w:after="0" w:line="240" w:lineRule="auto"/>
              <w:rPr>
                <w:rFonts w:ascii="Century Gothic" w:hAnsi="Century Gothic"/>
                <w:i/>
                <w:color w:val="212121"/>
                <w:sz w:val="16"/>
                <w:szCs w:val="16"/>
              </w:rPr>
            </w:pPr>
            <w:r w:rsidRPr="00111D26">
              <w:rPr>
                <w:rFonts w:ascii="Century Gothic" w:hAnsi="Century Gothic"/>
                <w:sz w:val="16"/>
                <w:szCs w:val="16"/>
              </w:rPr>
              <w:fldChar w:fldCharType="begin">
                <w:ffData>
                  <w:name w:val="Texte2"/>
                  <w:enabled/>
                  <w:calcOnExit w:val="0"/>
                  <w:textInput/>
                </w:ffData>
              </w:fldChar>
            </w:r>
            <w:r w:rsidRPr="00111D26">
              <w:rPr>
                <w:rFonts w:ascii="Century Gothic" w:hAnsi="Century Gothic"/>
                <w:sz w:val="16"/>
                <w:szCs w:val="16"/>
              </w:rPr>
              <w:instrText xml:space="preserve"> FORMTEXT </w:instrText>
            </w:r>
            <w:r w:rsidRPr="00111D26">
              <w:rPr>
                <w:rFonts w:ascii="Century Gothic" w:hAnsi="Century Gothic"/>
                <w:sz w:val="16"/>
                <w:szCs w:val="16"/>
              </w:rPr>
            </w:r>
            <w:r w:rsidRPr="00111D26">
              <w:rPr>
                <w:rFonts w:ascii="Century Gothic" w:hAnsi="Century Gothic"/>
                <w:sz w:val="16"/>
                <w:szCs w:val="16"/>
              </w:rPr>
              <w:fldChar w:fldCharType="separate"/>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Pr="00111D26">
              <w:rPr>
                <w:rFonts w:ascii="Century Gothic" w:hAnsi="Century Gothic"/>
                <w:sz w:val="16"/>
                <w:szCs w:val="16"/>
              </w:rPr>
              <w:fldChar w:fldCharType="end"/>
            </w:r>
          </w:p>
        </w:tc>
        <w:tc>
          <w:tcPr>
            <w:tcW w:w="2262" w:type="dxa"/>
          </w:tcPr>
          <w:p w14:paraId="24C6A0FF" w14:textId="781F92EE" w:rsidR="00111D26" w:rsidRPr="00111D26" w:rsidRDefault="00111D26" w:rsidP="008B2145">
            <w:pPr>
              <w:spacing w:after="0" w:line="240" w:lineRule="auto"/>
              <w:rPr>
                <w:rFonts w:ascii="Century Gothic" w:hAnsi="Century Gothic"/>
                <w:i/>
                <w:color w:val="212121"/>
                <w:sz w:val="16"/>
                <w:szCs w:val="16"/>
              </w:rPr>
            </w:pPr>
            <w:r w:rsidRPr="00111D26">
              <w:rPr>
                <w:rFonts w:ascii="Century Gothic" w:hAnsi="Century Gothic"/>
                <w:sz w:val="16"/>
                <w:szCs w:val="16"/>
              </w:rPr>
              <w:fldChar w:fldCharType="begin">
                <w:ffData>
                  <w:name w:val="Texte2"/>
                  <w:enabled/>
                  <w:calcOnExit w:val="0"/>
                  <w:textInput/>
                </w:ffData>
              </w:fldChar>
            </w:r>
            <w:r w:rsidRPr="00111D26">
              <w:rPr>
                <w:rFonts w:ascii="Century Gothic" w:hAnsi="Century Gothic"/>
                <w:sz w:val="16"/>
                <w:szCs w:val="16"/>
              </w:rPr>
              <w:instrText xml:space="preserve"> FORMTEXT </w:instrText>
            </w:r>
            <w:r w:rsidRPr="00111D26">
              <w:rPr>
                <w:rFonts w:ascii="Century Gothic" w:hAnsi="Century Gothic"/>
                <w:sz w:val="16"/>
                <w:szCs w:val="16"/>
              </w:rPr>
            </w:r>
            <w:r w:rsidRPr="00111D26">
              <w:rPr>
                <w:rFonts w:ascii="Century Gothic" w:hAnsi="Century Gothic"/>
                <w:sz w:val="16"/>
                <w:szCs w:val="16"/>
              </w:rPr>
              <w:fldChar w:fldCharType="separate"/>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Pr="00111D26">
              <w:rPr>
                <w:rFonts w:ascii="Century Gothic" w:hAnsi="Century Gothic"/>
                <w:sz w:val="16"/>
                <w:szCs w:val="16"/>
              </w:rPr>
              <w:fldChar w:fldCharType="end"/>
            </w:r>
          </w:p>
        </w:tc>
      </w:tr>
    </w:tbl>
    <w:p w14:paraId="51D9302A" w14:textId="5AC21E6F" w:rsidR="000E2191" w:rsidRDefault="000E2191" w:rsidP="00AC0D1D">
      <w:pPr>
        <w:pStyle w:val="ADM4025e6123"/>
      </w:pPr>
      <w:r w:rsidRPr="008B2145">
        <w:t>Quelles sont les limites relevées par l’auteure en ce qui concerne l’accès aux mesures d’aménagement et de réduction du temps de travail en fin de carrière?</w:t>
      </w:r>
    </w:p>
    <w:p w14:paraId="60655718" w14:textId="2ACB2709" w:rsidR="00111D26" w:rsidRPr="008B2145" w:rsidRDefault="00111D26" w:rsidP="00111D26">
      <w:pPr>
        <w:pStyle w:val="ADM4025p26rponse"/>
      </w:pPr>
      <w:r w:rsidRPr="00A057D7">
        <w:fldChar w:fldCharType="begin">
          <w:ffData>
            <w:name w:val="Texte2"/>
            <w:enabled/>
            <w:calcOnExit w:val="0"/>
            <w:textInput/>
          </w:ffData>
        </w:fldChar>
      </w:r>
      <w:r w:rsidRPr="00A057D7">
        <w:instrText xml:space="preserve"> FORMTEXT </w:instrText>
      </w:r>
      <w:r w:rsidRPr="00A057D7">
        <w:fldChar w:fldCharType="separate"/>
      </w:r>
      <w:r w:rsidR="00C4093B">
        <w:rPr>
          <w:noProof/>
        </w:rPr>
        <w:t> </w:t>
      </w:r>
      <w:r w:rsidR="00C4093B">
        <w:rPr>
          <w:noProof/>
        </w:rPr>
        <w:t> </w:t>
      </w:r>
      <w:r w:rsidR="00C4093B">
        <w:rPr>
          <w:noProof/>
        </w:rPr>
        <w:t> </w:t>
      </w:r>
      <w:r w:rsidR="00C4093B">
        <w:rPr>
          <w:noProof/>
        </w:rPr>
        <w:t> </w:t>
      </w:r>
      <w:r w:rsidR="00C4093B">
        <w:rPr>
          <w:noProof/>
        </w:rPr>
        <w:t> </w:t>
      </w:r>
      <w:r w:rsidRPr="00A057D7">
        <w:fldChar w:fldCharType="end"/>
      </w:r>
    </w:p>
    <w:p w14:paraId="7D3E1F64" w14:textId="38AD2315" w:rsidR="000E2191" w:rsidRDefault="000E2191" w:rsidP="00AC0D1D">
      <w:pPr>
        <w:pStyle w:val="ADM4025e6123"/>
      </w:pPr>
      <w:r w:rsidRPr="008B2145">
        <w:lastRenderedPageBreak/>
        <w:t>Ce chapitre se penche, en partie, sur les conventions collectives de divers groupes. Résumez quelles sont les principales mesures que l’on y retrouve pour les travailleurs âgés.</w:t>
      </w:r>
    </w:p>
    <w:p w14:paraId="4EA54CA6" w14:textId="367A67FA" w:rsidR="00111D26" w:rsidRPr="008B2145" w:rsidRDefault="00111D26" w:rsidP="00111D26">
      <w:pPr>
        <w:pStyle w:val="ADM4025p26rponse"/>
      </w:pPr>
      <w:r w:rsidRPr="00A057D7">
        <w:fldChar w:fldCharType="begin">
          <w:ffData>
            <w:name w:val="Texte2"/>
            <w:enabled/>
            <w:calcOnExit w:val="0"/>
            <w:textInput/>
          </w:ffData>
        </w:fldChar>
      </w:r>
      <w:r w:rsidRPr="00A057D7">
        <w:instrText xml:space="preserve"> FORMTEXT </w:instrText>
      </w:r>
      <w:r w:rsidRPr="00A057D7">
        <w:fldChar w:fldCharType="separate"/>
      </w:r>
      <w:r w:rsidR="00C4093B">
        <w:rPr>
          <w:noProof/>
        </w:rPr>
        <w:t> </w:t>
      </w:r>
      <w:r w:rsidR="00C4093B">
        <w:rPr>
          <w:noProof/>
        </w:rPr>
        <w:t> </w:t>
      </w:r>
      <w:r w:rsidR="00C4093B">
        <w:rPr>
          <w:noProof/>
        </w:rPr>
        <w:t> </w:t>
      </w:r>
      <w:r w:rsidR="00C4093B">
        <w:rPr>
          <w:noProof/>
        </w:rPr>
        <w:t> </w:t>
      </w:r>
      <w:r w:rsidR="00C4093B">
        <w:rPr>
          <w:noProof/>
        </w:rPr>
        <w:t> </w:t>
      </w:r>
      <w:r w:rsidRPr="00A057D7">
        <w:fldChar w:fldCharType="end"/>
      </w:r>
    </w:p>
    <w:p w14:paraId="5D3AEC46" w14:textId="6B5E0406" w:rsidR="000E2191" w:rsidRDefault="000E2191" w:rsidP="00AC0D1D">
      <w:pPr>
        <w:pStyle w:val="ADM4025e6123"/>
      </w:pPr>
      <w:r w:rsidRPr="008B2145">
        <w:t>Quelles</w:t>
      </w:r>
      <w:r>
        <w:t xml:space="preserve"> sont les autres pratiques, plus novatrices, proposées dans ce chapitre? Décrivez-les brièvement.</w:t>
      </w:r>
    </w:p>
    <w:p w14:paraId="10F3BC56" w14:textId="718CF2E6" w:rsidR="00111D26" w:rsidRDefault="00111D26" w:rsidP="00111D26">
      <w:pPr>
        <w:pStyle w:val="ADM4025p26rponse"/>
      </w:pPr>
      <w:r w:rsidRPr="00A057D7">
        <w:fldChar w:fldCharType="begin">
          <w:ffData>
            <w:name w:val="Texte2"/>
            <w:enabled/>
            <w:calcOnExit w:val="0"/>
            <w:textInput/>
          </w:ffData>
        </w:fldChar>
      </w:r>
      <w:r w:rsidRPr="00A057D7">
        <w:instrText xml:space="preserve"> FORMTEXT </w:instrText>
      </w:r>
      <w:r w:rsidRPr="00A057D7">
        <w:fldChar w:fldCharType="separate"/>
      </w:r>
      <w:r w:rsidR="00C4093B">
        <w:rPr>
          <w:noProof/>
        </w:rPr>
        <w:t> </w:t>
      </w:r>
      <w:r w:rsidR="00C4093B">
        <w:rPr>
          <w:noProof/>
        </w:rPr>
        <w:t> </w:t>
      </w:r>
      <w:r w:rsidR="00C4093B">
        <w:rPr>
          <w:noProof/>
        </w:rPr>
        <w:t> </w:t>
      </w:r>
      <w:r w:rsidR="00C4093B">
        <w:rPr>
          <w:noProof/>
        </w:rPr>
        <w:t> </w:t>
      </w:r>
      <w:r w:rsidR="00C4093B">
        <w:rPr>
          <w:noProof/>
        </w:rPr>
        <w:t> </w:t>
      </w:r>
      <w:r w:rsidRPr="00A057D7">
        <w:fldChar w:fldCharType="end"/>
      </w:r>
    </w:p>
    <w:p w14:paraId="70020815" w14:textId="4B47708D" w:rsidR="000E2191" w:rsidRPr="00111D26" w:rsidRDefault="000E2191" w:rsidP="00AC0D1D">
      <w:pPr>
        <w:pStyle w:val="ADM4025e6123"/>
      </w:pPr>
      <w:r>
        <w:t>Pour conclure, rédigez un court texte (environ 350 mots) résumant la situation du vieillissement de la main-d’œuvre. Reprenez les informations des trois premiers chapitres qui vous ont paru les plus essentielles à la compréhension du phénomène (le vieillissement de la population et ses conséquences sur le marché du travail, la situation économique, le rôle des autorités publiques et la nécessité de change</w:t>
      </w:r>
      <w:r w:rsidR="008B2145">
        <w:softHyphen/>
      </w:r>
      <w:r>
        <w:t xml:space="preserve">ment, les mesures à envisager et, enfin, les limites). </w:t>
      </w:r>
      <w:r>
        <w:rPr>
          <w:sz w:val="19"/>
          <w:szCs w:val="19"/>
        </w:rPr>
        <w:t>Ce bref survol de la situation vous aidera à aborder de façon éclairée et critique les prochains chapitres de votre manuel, qui présentent la problématique de manière plus concrète. Nommez quelques éléments essentiels et expliquez-les.</w:t>
      </w:r>
    </w:p>
    <w:p w14:paraId="474F6295" w14:textId="0B267C52" w:rsidR="00111D26" w:rsidRDefault="00111D26" w:rsidP="00111D26">
      <w:pPr>
        <w:pStyle w:val="ADM4025p26rponse"/>
      </w:pPr>
      <w:r w:rsidRPr="00A057D7">
        <w:fldChar w:fldCharType="begin">
          <w:ffData>
            <w:name w:val="Texte2"/>
            <w:enabled/>
            <w:calcOnExit w:val="0"/>
            <w:textInput/>
          </w:ffData>
        </w:fldChar>
      </w:r>
      <w:r w:rsidRPr="00A057D7">
        <w:instrText xml:space="preserve"> FORMTEXT </w:instrText>
      </w:r>
      <w:r w:rsidRPr="00A057D7">
        <w:fldChar w:fldCharType="separate"/>
      </w:r>
      <w:r w:rsidR="00C4093B">
        <w:rPr>
          <w:noProof/>
        </w:rPr>
        <w:t> </w:t>
      </w:r>
      <w:r w:rsidR="00C4093B">
        <w:rPr>
          <w:noProof/>
        </w:rPr>
        <w:t> </w:t>
      </w:r>
      <w:r w:rsidR="00C4093B">
        <w:rPr>
          <w:noProof/>
        </w:rPr>
        <w:t> </w:t>
      </w:r>
      <w:r w:rsidR="00C4093B">
        <w:rPr>
          <w:noProof/>
        </w:rPr>
        <w:t> </w:t>
      </w:r>
      <w:r w:rsidR="00C4093B">
        <w:rPr>
          <w:noProof/>
        </w:rPr>
        <w:t> </w:t>
      </w:r>
      <w:r w:rsidRPr="00A057D7">
        <w:fldChar w:fldCharType="end"/>
      </w:r>
    </w:p>
    <w:p w14:paraId="44C9A4A1" w14:textId="09B393E3" w:rsidR="000E2191" w:rsidRDefault="000E2191" w:rsidP="00032E4A">
      <w:pPr>
        <w:pStyle w:val="ADM4025H2"/>
        <w:rPr>
          <w:sz w:val="21"/>
        </w:rPr>
      </w:pPr>
      <w:bookmarkStart w:id="30" w:name="_Toc496705581"/>
      <w:r>
        <w:t>Semaine 12 – La gestion de la main-d’œuvre vieillissante</w:t>
      </w:r>
      <w:bookmarkEnd w:id="28"/>
      <w:bookmarkEnd w:id="30"/>
    </w:p>
    <w:p w14:paraId="57969EC8" w14:textId="77777777" w:rsidR="00086124" w:rsidRPr="00334C54" w:rsidRDefault="00086124" w:rsidP="00334C54">
      <w:pPr>
        <w:pStyle w:val="ADM4025H3"/>
      </w:pPr>
      <w:r w:rsidRPr="00334C54">
        <w:t xml:space="preserve">Manuel : </w:t>
      </w:r>
      <w:r w:rsidRPr="00334C54">
        <w:rPr>
          <w:i/>
        </w:rPr>
        <w:t>D'une culture de retraite vers de nouvelles fins de carrière?,</w:t>
      </w:r>
      <w:r w:rsidRPr="00334C54">
        <w:t xml:space="preserve"> chapitre 4 : « La gestion de la main-d’œuvre vieillissante dans six entreprises »</w:t>
      </w:r>
    </w:p>
    <w:p w14:paraId="2F186DEE" w14:textId="77777777" w:rsidR="00086124" w:rsidRPr="00111D26" w:rsidRDefault="00086124" w:rsidP="00830804">
      <w:pPr>
        <w:pStyle w:val="ADM4025e6123"/>
        <w:numPr>
          <w:ilvl w:val="0"/>
          <w:numId w:val="18"/>
        </w:numPr>
        <w:rPr>
          <w:sz w:val="24"/>
          <w:szCs w:val="24"/>
        </w:rPr>
      </w:pPr>
      <w:r>
        <w:t>Dans ce chapitre, l’auteure nous présente les résultats de six études de cas menées dans le but d’illustrer de manière concrète la problématique de la gestion de la main-d’œuvre vieillissante. Quels sont les buts visés par ces études? Quels sont les postulats posés par la chercheure?</w:t>
      </w:r>
    </w:p>
    <w:p w14:paraId="5E7BFBB4" w14:textId="13EDD53B" w:rsidR="00111D26" w:rsidRPr="00AC0D1D" w:rsidRDefault="00111D26" w:rsidP="00111D26">
      <w:pPr>
        <w:pStyle w:val="ADM4025p26rponse"/>
        <w:rPr>
          <w:sz w:val="24"/>
          <w:szCs w:val="24"/>
        </w:rPr>
      </w:pPr>
      <w:r w:rsidRPr="00A057D7">
        <w:fldChar w:fldCharType="begin">
          <w:ffData>
            <w:name w:val="Texte2"/>
            <w:enabled/>
            <w:calcOnExit w:val="0"/>
            <w:textInput/>
          </w:ffData>
        </w:fldChar>
      </w:r>
      <w:r w:rsidRPr="00A057D7">
        <w:instrText xml:space="preserve"> FORMTEXT </w:instrText>
      </w:r>
      <w:r w:rsidRPr="00A057D7">
        <w:fldChar w:fldCharType="separate"/>
      </w:r>
      <w:r w:rsidR="00C4093B">
        <w:rPr>
          <w:noProof/>
        </w:rPr>
        <w:t> </w:t>
      </w:r>
      <w:r w:rsidR="00C4093B">
        <w:rPr>
          <w:noProof/>
        </w:rPr>
        <w:t> </w:t>
      </w:r>
      <w:r w:rsidR="00C4093B">
        <w:rPr>
          <w:noProof/>
        </w:rPr>
        <w:t> </w:t>
      </w:r>
      <w:r w:rsidR="00C4093B">
        <w:rPr>
          <w:noProof/>
        </w:rPr>
        <w:t> </w:t>
      </w:r>
      <w:r w:rsidR="00C4093B">
        <w:rPr>
          <w:noProof/>
        </w:rPr>
        <w:t> </w:t>
      </w:r>
      <w:r w:rsidRPr="00A057D7">
        <w:fldChar w:fldCharType="end"/>
      </w:r>
    </w:p>
    <w:p w14:paraId="49C1424C" w14:textId="5E74F0E0" w:rsidR="00086124" w:rsidRPr="00111D26" w:rsidRDefault="00086124" w:rsidP="00AC0D1D">
      <w:pPr>
        <w:pStyle w:val="ADM4025e6123"/>
        <w:rPr>
          <w:rFonts w:eastAsia="Arial" w:cs="Arial"/>
        </w:rPr>
      </w:pPr>
      <w:r>
        <w:t>L’auteure aborde la spécificité de la main-d’œuvre vieillissante féminine. Expliquez en quoi cette clientèle se distingue.</w:t>
      </w:r>
    </w:p>
    <w:p w14:paraId="2619F56D" w14:textId="4CE92AE4" w:rsidR="00111D26" w:rsidRDefault="00111D26" w:rsidP="00111D26">
      <w:pPr>
        <w:pStyle w:val="ADM4025p26rponse"/>
        <w:rPr>
          <w:rFonts w:cs="Arial"/>
        </w:rPr>
      </w:pPr>
      <w:r w:rsidRPr="00A057D7">
        <w:fldChar w:fldCharType="begin">
          <w:ffData>
            <w:name w:val="Texte2"/>
            <w:enabled/>
            <w:calcOnExit w:val="0"/>
            <w:textInput/>
          </w:ffData>
        </w:fldChar>
      </w:r>
      <w:r w:rsidRPr="00A057D7">
        <w:instrText xml:space="preserve"> FORMTEXT </w:instrText>
      </w:r>
      <w:r w:rsidRPr="00A057D7">
        <w:fldChar w:fldCharType="separate"/>
      </w:r>
      <w:r w:rsidR="00C4093B">
        <w:rPr>
          <w:noProof/>
        </w:rPr>
        <w:t> </w:t>
      </w:r>
      <w:r w:rsidR="00C4093B">
        <w:rPr>
          <w:noProof/>
        </w:rPr>
        <w:t> </w:t>
      </w:r>
      <w:r w:rsidR="00C4093B">
        <w:rPr>
          <w:noProof/>
        </w:rPr>
        <w:t> </w:t>
      </w:r>
      <w:r w:rsidR="00C4093B">
        <w:rPr>
          <w:noProof/>
        </w:rPr>
        <w:t> </w:t>
      </w:r>
      <w:r w:rsidR="00C4093B">
        <w:rPr>
          <w:noProof/>
        </w:rPr>
        <w:t> </w:t>
      </w:r>
      <w:r w:rsidRPr="00A057D7">
        <w:fldChar w:fldCharType="end"/>
      </w:r>
    </w:p>
    <w:p w14:paraId="363A900B" w14:textId="77777777" w:rsidR="00086124" w:rsidRDefault="00086124" w:rsidP="00AC0D1D">
      <w:pPr>
        <w:pStyle w:val="ADM4025e6123"/>
      </w:pPr>
      <w:r>
        <w:t>Quelles sont les tendances sociales observées en ce qui a trait à la segmentation des emplois sur la base du sexe? Les entreprises étudiées corroborent-elles ces faits?</w:t>
      </w:r>
    </w:p>
    <w:p w14:paraId="281F53EE" w14:textId="54E3A8E7" w:rsidR="00111D26" w:rsidRDefault="00111D26" w:rsidP="00111D26">
      <w:pPr>
        <w:pStyle w:val="ADM4025p26rponse"/>
      </w:pPr>
      <w:r w:rsidRPr="00A057D7">
        <w:fldChar w:fldCharType="begin">
          <w:ffData>
            <w:name w:val="Texte2"/>
            <w:enabled/>
            <w:calcOnExit w:val="0"/>
            <w:textInput/>
          </w:ffData>
        </w:fldChar>
      </w:r>
      <w:r w:rsidRPr="00A057D7">
        <w:instrText xml:space="preserve"> FORMTEXT </w:instrText>
      </w:r>
      <w:r w:rsidRPr="00A057D7">
        <w:fldChar w:fldCharType="separate"/>
      </w:r>
      <w:r w:rsidR="00C4093B">
        <w:rPr>
          <w:noProof/>
        </w:rPr>
        <w:t> </w:t>
      </w:r>
      <w:r w:rsidR="00C4093B">
        <w:rPr>
          <w:noProof/>
        </w:rPr>
        <w:t> </w:t>
      </w:r>
      <w:r w:rsidR="00C4093B">
        <w:rPr>
          <w:noProof/>
        </w:rPr>
        <w:t> </w:t>
      </w:r>
      <w:r w:rsidR="00C4093B">
        <w:rPr>
          <w:noProof/>
        </w:rPr>
        <w:t> </w:t>
      </w:r>
      <w:r w:rsidR="00C4093B">
        <w:rPr>
          <w:noProof/>
        </w:rPr>
        <w:t> </w:t>
      </w:r>
      <w:r w:rsidRPr="00A057D7">
        <w:fldChar w:fldCharType="end"/>
      </w:r>
    </w:p>
    <w:p w14:paraId="27799984" w14:textId="77777777" w:rsidR="00086124" w:rsidRPr="00EF144F" w:rsidRDefault="00086124" w:rsidP="00AC0D1D">
      <w:pPr>
        <w:pStyle w:val="ADM4025e6123"/>
      </w:pPr>
      <w:r w:rsidRPr="00EF144F">
        <w:lastRenderedPageBreak/>
        <w:t>Ce chapitre nous présente comment le marché interne de l’entreprise peut déterminer les pratiques de gestion de la main-d’œuvre vieillissante.</w:t>
      </w:r>
    </w:p>
    <w:p w14:paraId="147BBA49" w14:textId="77777777" w:rsidR="00111D26" w:rsidRDefault="00EF144F" w:rsidP="00111D26">
      <w:pPr>
        <w:pStyle w:val="ADM4025p26"/>
        <w:spacing w:before="120"/>
      </w:pPr>
      <w:r>
        <w:t>a)</w:t>
      </w:r>
      <w:r>
        <w:tab/>
      </w:r>
      <w:r w:rsidR="00086124" w:rsidRPr="00EF144F">
        <w:t>Quels sont les trois taux utilisés pour mesurer le marché interne des entreprises et comment se calculent-ils?</w:t>
      </w:r>
    </w:p>
    <w:p w14:paraId="3CD37EC9" w14:textId="2C0A1FED" w:rsidR="00111D26" w:rsidRPr="00111D26" w:rsidRDefault="00111D26" w:rsidP="00111D26">
      <w:pPr>
        <w:pStyle w:val="ADM4025p36rponse"/>
      </w:pPr>
      <w:r w:rsidRPr="00111D26">
        <w:fldChar w:fldCharType="begin">
          <w:ffData>
            <w:name w:val="Texte2"/>
            <w:enabled/>
            <w:calcOnExit w:val="0"/>
            <w:textInput/>
          </w:ffData>
        </w:fldChar>
      </w:r>
      <w:r w:rsidRPr="00111D26">
        <w:instrText xml:space="preserve"> FORMTEXT </w:instrText>
      </w:r>
      <w:r w:rsidRPr="00111D26">
        <w:fldChar w:fldCharType="separate"/>
      </w:r>
      <w:r w:rsidR="00C4093B">
        <w:rPr>
          <w:noProof/>
        </w:rPr>
        <w:t> </w:t>
      </w:r>
      <w:r w:rsidR="00C4093B">
        <w:rPr>
          <w:noProof/>
        </w:rPr>
        <w:t> </w:t>
      </w:r>
      <w:r w:rsidR="00C4093B">
        <w:rPr>
          <w:noProof/>
        </w:rPr>
        <w:t> </w:t>
      </w:r>
      <w:r w:rsidR="00C4093B">
        <w:rPr>
          <w:noProof/>
        </w:rPr>
        <w:t> </w:t>
      </w:r>
      <w:r w:rsidR="00C4093B">
        <w:rPr>
          <w:noProof/>
        </w:rPr>
        <w:t> </w:t>
      </w:r>
      <w:r w:rsidRPr="00111D26">
        <w:fldChar w:fldCharType="end"/>
      </w:r>
    </w:p>
    <w:p w14:paraId="58F65E2B" w14:textId="79A87078" w:rsidR="00086124" w:rsidRDefault="00BB0608" w:rsidP="004F4A65">
      <w:pPr>
        <w:pStyle w:val="ADM4025p26"/>
      </w:pPr>
      <w:r w:rsidRPr="00BB0608">
        <w:t>b)</w:t>
      </w:r>
      <w:r w:rsidRPr="00BB0608">
        <w:tab/>
      </w:r>
      <w:r w:rsidR="00086124" w:rsidRPr="00BB0608">
        <w:t>Quel est l’état du marché interne dans les entreprises étudiées et comment détermine-t-il les pratiques de gestion de la main-d’œuvre vieillissante?</w:t>
      </w:r>
    </w:p>
    <w:p w14:paraId="3454178A" w14:textId="1917D4BD" w:rsidR="00111D26" w:rsidRPr="00BB0608" w:rsidRDefault="00111D26" w:rsidP="00111D26">
      <w:pPr>
        <w:pStyle w:val="ADM4025p36rponse"/>
      </w:pPr>
      <w:r w:rsidRPr="00A057D7">
        <w:fldChar w:fldCharType="begin">
          <w:ffData>
            <w:name w:val="Texte2"/>
            <w:enabled/>
            <w:calcOnExit w:val="0"/>
            <w:textInput/>
          </w:ffData>
        </w:fldChar>
      </w:r>
      <w:r w:rsidRPr="00A057D7">
        <w:instrText xml:space="preserve"> FORMTEXT </w:instrText>
      </w:r>
      <w:r w:rsidRPr="00A057D7">
        <w:fldChar w:fldCharType="separate"/>
      </w:r>
      <w:r w:rsidR="00C4093B">
        <w:rPr>
          <w:noProof/>
        </w:rPr>
        <w:t> </w:t>
      </w:r>
      <w:r w:rsidR="00C4093B">
        <w:rPr>
          <w:noProof/>
        </w:rPr>
        <w:t> </w:t>
      </w:r>
      <w:r w:rsidR="00C4093B">
        <w:rPr>
          <w:noProof/>
        </w:rPr>
        <w:t> </w:t>
      </w:r>
      <w:r w:rsidR="00C4093B">
        <w:rPr>
          <w:noProof/>
        </w:rPr>
        <w:t> </w:t>
      </w:r>
      <w:r w:rsidR="00C4093B">
        <w:rPr>
          <w:noProof/>
        </w:rPr>
        <w:t> </w:t>
      </w:r>
      <w:r w:rsidRPr="00A057D7">
        <w:fldChar w:fldCharType="end"/>
      </w:r>
    </w:p>
    <w:p w14:paraId="3950AC47" w14:textId="01ACB1FD" w:rsidR="00086124" w:rsidRDefault="004F4A65" w:rsidP="004F4A65">
      <w:pPr>
        <w:pStyle w:val="ADM4025p26"/>
      </w:pPr>
      <w:r>
        <w:t>c</w:t>
      </w:r>
      <w:bookmarkStart w:id="31" w:name="_GoBack"/>
      <w:bookmarkEnd w:id="31"/>
      <w:r w:rsidR="00BB0608">
        <w:t>)</w:t>
      </w:r>
      <w:r w:rsidR="00BB0608">
        <w:tab/>
      </w:r>
      <w:r w:rsidR="00086124">
        <w:t>Présentez brièvement la démographie des entreprises. Qu’indique-t-elle en matière de gestion de la main-d’œuvre vieillissante?</w:t>
      </w:r>
    </w:p>
    <w:p w14:paraId="424914B3" w14:textId="08AC0028" w:rsidR="00111D26" w:rsidRDefault="00111D26" w:rsidP="00111D26">
      <w:pPr>
        <w:pStyle w:val="ADM4025p36rponse"/>
      </w:pPr>
      <w:r w:rsidRPr="00A057D7">
        <w:fldChar w:fldCharType="begin">
          <w:ffData>
            <w:name w:val="Texte2"/>
            <w:enabled/>
            <w:calcOnExit w:val="0"/>
            <w:textInput/>
          </w:ffData>
        </w:fldChar>
      </w:r>
      <w:r w:rsidRPr="00A057D7">
        <w:instrText xml:space="preserve"> FORMTEXT </w:instrText>
      </w:r>
      <w:r w:rsidRPr="00A057D7">
        <w:fldChar w:fldCharType="separate"/>
      </w:r>
      <w:r w:rsidR="00C4093B">
        <w:rPr>
          <w:noProof/>
        </w:rPr>
        <w:t> </w:t>
      </w:r>
      <w:r w:rsidR="00C4093B">
        <w:rPr>
          <w:noProof/>
        </w:rPr>
        <w:t> </w:t>
      </w:r>
      <w:r w:rsidR="00C4093B">
        <w:rPr>
          <w:noProof/>
        </w:rPr>
        <w:t> </w:t>
      </w:r>
      <w:r w:rsidR="00C4093B">
        <w:rPr>
          <w:noProof/>
        </w:rPr>
        <w:t> </w:t>
      </w:r>
      <w:r w:rsidR="00C4093B">
        <w:rPr>
          <w:noProof/>
        </w:rPr>
        <w:t> </w:t>
      </w:r>
      <w:r w:rsidRPr="00A057D7">
        <w:fldChar w:fldCharType="end"/>
      </w:r>
    </w:p>
    <w:p w14:paraId="5046A6C9" w14:textId="77777777" w:rsidR="00086124" w:rsidRDefault="00086124" w:rsidP="00AC0D1D">
      <w:pPr>
        <w:pStyle w:val="ADM4025e6123"/>
      </w:pPr>
      <w:r w:rsidRPr="00AB7344">
        <w:t>Quel est l’impact du contexte macroéconomique sur les conditions d’emploi des travailleurs, et particulièrement des plus âgés?</w:t>
      </w:r>
    </w:p>
    <w:p w14:paraId="498EABF0" w14:textId="0166F2E1" w:rsidR="00111D26" w:rsidRPr="00AB7344" w:rsidRDefault="00111D26" w:rsidP="00111D26">
      <w:pPr>
        <w:pStyle w:val="ADM4025p26rponse"/>
      </w:pPr>
      <w:r w:rsidRPr="00A057D7">
        <w:rPr>
          <w:sz w:val="18"/>
          <w:szCs w:val="18"/>
        </w:rPr>
        <w:fldChar w:fldCharType="begin">
          <w:ffData>
            <w:name w:val="Texte2"/>
            <w:enabled/>
            <w:calcOnExit w:val="0"/>
            <w:textInput/>
          </w:ffData>
        </w:fldChar>
      </w:r>
      <w:r w:rsidRPr="00A057D7">
        <w:rPr>
          <w:sz w:val="18"/>
          <w:szCs w:val="18"/>
        </w:rPr>
        <w:instrText xml:space="preserve"> FORMTEXT </w:instrText>
      </w:r>
      <w:r w:rsidRPr="00A057D7">
        <w:rPr>
          <w:sz w:val="18"/>
          <w:szCs w:val="18"/>
        </w:rPr>
      </w:r>
      <w:r w:rsidRPr="00A057D7">
        <w:rPr>
          <w:sz w:val="18"/>
          <w:szCs w:val="18"/>
        </w:rPr>
        <w:fldChar w:fldCharType="separate"/>
      </w:r>
      <w:r w:rsidR="00C4093B">
        <w:rPr>
          <w:noProof/>
          <w:sz w:val="18"/>
          <w:szCs w:val="18"/>
        </w:rPr>
        <w:t> </w:t>
      </w:r>
      <w:r w:rsidR="00C4093B">
        <w:rPr>
          <w:noProof/>
          <w:sz w:val="18"/>
          <w:szCs w:val="18"/>
        </w:rPr>
        <w:t> </w:t>
      </w:r>
      <w:r w:rsidR="00C4093B">
        <w:rPr>
          <w:noProof/>
          <w:sz w:val="18"/>
          <w:szCs w:val="18"/>
        </w:rPr>
        <w:t> </w:t>
      </w:r>
      <w:r w:rsidR="00C4093B">
        <w:rPr>
          <w:noProof/>
          <w:sz w:val="18"/>
          <w:szCs w:val="18"/>
        </w:rPr>
        <w:t> </w:t>
      </w:r>
      <w:r w:rsidR="00C4093B">
        <w:rPr>
          <w:noProof/>
          <w:sz w:val="18"/>
          <w:szCs w:val="18"/>
        </w:rPr>
        <w:t> </w:t>
      </w:r>
      <w:r w:rsidRPr="00A057D7">
        <w:rPr>
          <w:sz w:val="18"/>
          <w:szCs w:val="18"/>
        </w:rPr>
        <w:fldChar w:fldCharType="end"/>
      </w:r>
    </w:p>
    <w:p w14:paraId="13378997" w14:textId="77777777" w:rsidR="00086124" w:rsidRDefault="00086124" w:rsidP="00997AC7">
      <w:pPr>
        <w:pStyle w:val="ADM4025p26"/>
      </w:pPr>
      <w:r w:rsidRPr="00B65B38">
        <w:t>Les mesures de préretraite ont donc un fondement ambigu, car :</w:t>
      </w:r>
    </w:p>
    <w:p w14:paraId="6580494C" w14:textId="35BBAD30" w:rsidR="00111D26" w:rsidRPr="00B65B38" w:rsidRDefault="00111D26" w:rsidP="00111D26">
      <w:pPr>
        <w:pStyle w:val="ADM4025p26rponse"/>
      </w:pPr>
      <w:r w:rsidRPr="00A057D7">
        <w:fldChar w:fldCharType="begin">
          <w:ffData>
            <w:name w:val="Texte2"/>
            <w:enabled/>
            <w:calcOnExit w:val="0"/>
            <w:textInput/>
          </w:ffData>
        </w:fldChar>
      </w:r>
      <w:r w:rsidRPr="00A057D7">
        <w:instrText xml:space="preserve"> FORMTEXT </w:instrText>
      </w:r>
      <w:r w:rsidRPr="00A057D7">
        <w:fldChar w:fldCharType="separate"/>
      </w:r>
      <w:r w:rsidR="00C4093B">
        <w:rPr>
          <w:noProof/>
        </w:rPr>
        <w:t> </w:t>
      </w:r>
      <w:r w:rsidR="00C4093B">
        <w:rPr>
          <w:noProof/>
        </w:rPr>
        <w:t> </w:t>
      </w:r>
      <w:r w:rsidR="00C4093B">
        <w:rPr>
          <w:noProof/>
        </w:rPr>
        <w:t> </w:t>
      </w:r>
      <w:r w:rsidR="00C4093B">
        <w:rPr>
          <w:noProof/>
        </w:rPr>
        <w:t> </w:t>
      </w:r>
      <w:r w:rsidR="00C4093B">
        <w:rPr>
          <w:noProof/>
        </w:rPr>
        <w:t> </w:t>
      </w:r>
      <w:r w:rsidRPr="00A057D7">
        <w:fldChar w:fldCharType="end"/>
      </w:r>
    </w:p>
    <w:p w14:paraId="7B4F7BEB" w14:textId="77777777" w:rsidR="00086124" w:rsidRDefault="00086124" w:rsidP="00111D26">
      <w:pPr>
        <w:pStyle w:val="ADM4025e6123"/>
      </w:pPr>
      <w:r w:rsidRPr="00AB7344">
        <w:t>Illustrez, par un simple schéma représentant les causes et les effets, comment le marché du travail se régule.</w:t>
      </w:r>
    </w:p>
    <w:p w14:paraId="6FCE56E7" w14:textId="59E8D9A5" w:rsidR="00111D26" w:rsidRPr="00AB7344" w:rsidRDefault="00111D26" w:rsidP="00111D26">
      <w:pPr>
        <w:pStyle w:val="ADM4025p26rponse"/>
      </w:pPr>
      <w:r w:rsidRPr="00A057D7">
        <w:fldChar w:fldCharType="begin">
          <w:ffData>
            <w:name w:val="Texte2"/>
            <w:enabled/>
            <w:calcOnExit w:val="0"/>
            <w:textInput/>
          </w:ffData>
        </w:fldChar>
      </w:r>
      <w:r w:rsidRPr="00A057D7">
        <w:instrText xml:space="preserve"> FORMTEXT </w:instrText>
      </w:r>
      <w:r w:rsidRPr="00A057D7">
        <w:fldChar w:fldCharType="separate"/>
      </w:r>
      <w:r w:rsidR="00C4093B">
        <w:rPr>
          <w:noProof/>
        </w:rPr>
        <w:t> </w:t>
      </w:r>
      <w:r w:rsidR="00C4093B">
        <w:rPr>
          <w:noProof/>
        </w:rPr>
        <w:t> </w:t>
      </w:r>
      <w:r w:rsidR="00C4093B">
        <w:rPr>
          <w:noProof/>
        </w:rPr>
        <w:t> </w:t>
      </w:r>
      <w:r w:rsidR="00C4093B">
        <w:rPr>
          <w:noProof/>
        </w:rPr>
        <w:t> </w:t>
      </w:r>
      <w:r w:rsidR="00C4093B">
        <w:rPr>
          <w:noProof/>
        </w:rPr>
        <w:t> </w:t>
      </w:r>
      <w:r w:rsidRPr="00A057D7">
        <w:fldChar w:fldCharType="end"/>
      </w:r>
    </w:p>
    <w:p w14:paraId="5E187537" w14:textId="77777777" w:rsidR="00086124" w:rsidRDefault="00086124" w:rsidP="004D5B14">
      <w:pPr>
        <w:pStyle w:val="ADM4025e6123"/>
        <w:spacing w:after="360"/>
      </w:pPr>
      <w:r>
        <w:t>Quelle est la classification faite par l’auteure concernant la disponibilité de la main-d’œuvre? Pour chaque catégorie, quels sont les secteurs touchés, les causes de cette situation et les stratégies adoptées par les entreprises? Pour répondre à ces questions, remplissez le tableau suivant :</w:t>
      </w:r>
    </w:p>
    <w:tbl>
      <w:tblPr>
        <w:tblW w:w="8161" w:type="dxa"/>
        <w:tblInd w:w="370" w:type="dxa"/>
        <w:tblBorders>
          <w:top w:val="single" w:sz="2" w:space="0" w:color="212121"/>
          <w:left w:val="single" w:sz="2" w:space="0" w:color="212121"/>
          <w:bottom w:val="single" w:sz="2" w:space="0" w:color="212121"/>
          <w:right w:val="single" w:sz="2" w:space="0" w:color="212121"/>
          <w:insideH w:val="single" w:sz="2" w:space="0" w:color="212121"/>
          <w:insideV w:val="single" w:sz="2" w:space="0" w:color="212121"/>
        </w:tblBorders>
        <w:tblLayout w:type="fixed"/>
        <w:tblCellMar>
          <w:top w:w="85" w:type="dxa"/>
          <w:left w:w="85" w:type="dxa"/>
          <w:bottom w:w="85" w:type="dxa"/>
          <w:right w:w="85" w:type="dxa"/>
        </w:tblCellMar>
        <w:tblLook w:val="0000" w:firstRow="0" w:lastRow="0" w:firstColumn="0" w:lastColumn="0" w:noHBand="0" w:noVBand="0"/>
      </w:tblPr>
      <w:tblGrid>
        <w:gridCol w:w="2040"/>
        <w:gridCol w:w="2040"/>
        <w:gridCol w:w="2040"/>
        <w:gridCol w:w="2041"/>
      </w:tblGrid>
      <w:tr w:rsidR="00C40050" w:rsidRPr="00C40050" w14:paraId="11E334D6" w14:textId="77777777" w:rsidTr="00C40050">
        <w:trPr>
          <w:trHeight w:val="313"/>
          <w:tblHeader/>
        </w:trPr>
        <w:tc>
          <w:tcPr>
            <w:tcW w:w="2040" w:type="dxa"/>
            <w:shd w:val="clear" w:color="auto" w:fill="D9D9D9" w:themeFill="background1" w:themeFillShade="D9"/>
            <w:vAlign w:val="center"/>
          </w:tcPr>
          <w:p w14:paraId="4D5327C8" w14:textId="77777777" w:rsidR="00086124" w:rsidRPr="00C40050" w:rsidRDefault="00086124" w:rsidP="00C839ED">
            <w:pPr>
              <w:tabs>
                <w:tab w:val="left" w:pos="320"/>
              </w:tabs>
              <w:spacing w:after="0" w:line="280" w:lineRule="auto"/>
              <w:rPr>
                <w:rFonts w:ascii="Century Gothic" w:hAnsi="Century Gothic"/>
                <w:color w:val="212121"/>
                <w:sz w:val="16"/>
                <w:szCs w:val="16"/>
              </w:rPr>
            </w:pPr>
            <w:r w:rsidRPr="00C40050">
              <w:rPr>
                <w:rFonts w:ascii="Century Gothic" w:eastAsia="Arial" w:hAnsi="Century Gothic" w:cs="Arial"/>
                <w:b/>
                <w:color w:val="212121"/>
                <w:sz w:val="16"/>
                <w:szCs w:val="16"/>
              </w:rPr>
              <w:t>Catégories</w:t>
            </w:r>
          </w:p>
        </w:tc>
        <w:tc>
          <w:tcPr>
            <w:tcW w:w="2040" w:type="dxa"/>
            <w:shd w:val="clear" w:color="auto" w:fill="D9D9D9" w:themeFill="background1" w:themeFillShade="D9"/>
            <w:vAlign w:val="center"/>
          </w:tcPr>
          <w:p w14:paraId="0A29F6C1" w14:textId="77777777" w:rsidR="00086124" w:rsidRPr="00C40050" w:rsidRDefault="00086124" w:rsidP="00C839ED">
            <w:pPr>
              <w:tabs>
                <w:tab w:val="left" w:pos="320"/>
              </w:tabs>
              <w:spacing w:after="0" w:line="280" w:lineRule="auto"/>
              <w:rPr>
                <w:rFonts w:ascii="Century Gothic" w:hAnsi="Century Gothic"/>
                <w:color w:val="212121"/>
                <w:sz w:val="16"/>
                <w:szCs w:val="16"/>
              </w:rPr>
            </w:pPr>
            <w:r w:rsidRPr="00C40050">
              <w:rPr>
                <w:rFonts w:ascii="Century Gothic" w:eastAsia="Arial" w:hAnsi="Century Gothic" w:cs="Arial"/>
                <w:b/>
                <w:color w:val="212121"/>
                <w:sz w:val="16"/>
                <w:szCs w:val="16"/>
              </w:rPr>
              <w:t>Secteurs</w:t>
            </w:r>
          </w:p>
        </w:tc>
        <w:tc>
          <w:tcPr>
            <w:tcW w:w="2040" w:type="dxa"/>
            <w:shd w:val="clear" w:color="auto" w:fill="D9D9D9" w:themeFill="background1" w:themeFillShade="D9"/>
            <w:vAlign w:val="center"/>
          </w:tcPr>
          <w:p w14:paraId="06EC0E74" w14:textId="77777777" w:rsidR="00086124" w:rsidRPr="00C40050" w:rsidRDefault="00086124" w:rsidP="00C839ED">
            <w:pPr>
              <w:tabs>
                <w:tab w:val="left" w:pos="320"/>
              </w:tabs>
              <w:spacing w:after="0" w:line="280" w:lineRule="auto"/>
              <w:rPr>
                <w:rFonts w:ascii="Century Gothic" w:hAnsi="Century Gothic"/>
                <w:color w:val="212121"/>
                <w:sz w:val="16"/>
                <w:szCs w:val="16"/>
              </w:rPr>
            </w:pPr>
            <w:r w:rsidRPr="00C40050">
              <w:rPr>
                <w:rFonts w:ascii="Century Gothic" w:eastAsia="Arial" w:hAnsi="Century Gothic" w:cs="Arial"/>
                <w:b/>
                <w:color w:val="212121"/>
                <w:sz w:val="16"/>
                <w:szCs w:val="16"/>
              </w:rPr>
              <w:t>Causes</w:t>
            </w:r>
          </w:p>
        </w:tc>
        <w:tc>
          <w:tcPr>
            <w:tcW w:w="2041" w:type="dxa"/>
            <w:shd w:val="clear" w:color="auto" w:fill="D9D9D9" w:themeFill="background1" w:themeFillShade="D9"/>
            <w:vAlign w:val="center"/>
          </w:tcPr>
          <w:p w14:paraId="28F31E6E" w14:textId="77777777" w:rsidR="00086124" w:rsidRPr="00C40050" w:rsidRDefault="00086124" w:rsidP="00C839ED">
            <w:pPr>
              <w:tabs>
                <w:tab w:val="left" w:pos="320"/>
              </w:tabs>
              <w:spacing w:after="0" w:line="280" w:lineRule="auto"/>
              <w:rPr>
                <w:rFonts w:ascii="Century Gothic" w:hAnsi="Century Gothic"/>
                <w:color w:val="212121"/>
                <w:sz w:val="16"/>
                <w:szCs w:val="16"/>
              </w:rPr>
            </w:pPr>
            <w:r w:rsidRPr="00C40050">
              <w:rPr>
                <w:rFonts w:ascii="Century Gothic" w:eastAsia="Arial" w:hAnsi="Century Gothic" w:cs="Arial"/>
                <w:b/>
                <w:color w:val="212121"/>
                <w:sz w:val="16"/>
                <w:szCs w:val="16"/>
              </w:rPr>
              <w:t>Stratégies</w:t>
            </w:r>
          </w:p>
        </w:tc>
      </w:tr>
      <w:tr w:rsidR="00111D26" w:rsidRPr="00C40050" w14:paraId="31D48F7E" w14:textId="77777777" w:rsidTr="00C40050">
        <w:trPr>
          <w:trHeight w:val="793"/>
        </w:trPr>
        <w:tc>
          <w:tcPr>
            <w:tcW w:w="2040" w:type="dxa"/>
            <w:shd w:val="clear" w:color="auto" w:fill="auto"/>
          </w:tcPr>
          <w:p w14:paraId="546EA52C" w14:textId="518BDEC2" w:rsidR="00111D26" w:rsidRPr="00C40050" w:rsidRDefault="00111D26" w:rsidP="00C839ED">
            <w:pPr>
              <w:tabs>
                <w:tab w:val="left" w:pos="320"/>
              </w:tabs>
              <w:spacing w:after="0" w:line="280" w:lineRule="auto"/>
              <w:rPr>
                <w:rFonts w:ascii="Century Gothic" w:hAnsi="Century Gothic"/>
                <w:color w:val="212121"/>
                <w:sz w:val="16"/>
                <w:szCs w:val="16"/>
              </w:rPr>
            </w:pPr>
            <w:r w:rsidRPr="007225B7">
              <w:rPr>
                <w:rFonts w:ascii="Century Gothic" w:hAnsi="Century Gothic"/>
                <w:sz w:val="16"/>
                <w:szCs w:val="16"/>
              </w:rPr>
              <w:fldChar w:fldCharType="begin">
                <w:ffData>
                  <w:name w:val="Texte2"/>
                  <w:enabled/>
                  <w:calcOnExit w:val="0"/>
                  <w:textInput/>
                </w:ffData>
              </w:fldChar>
            </w:r>
            <w:r w:rsidRPr="007225B7">
              <w:rPr>
                <w:rFonts w:ascii="Century Gothic" w:hAnsi="Century Gothic"/>
                <w:sz w:val="16"/>
                <w:szCs w:val="16"/>
              </w:rPr>
              <w:instrText xml:space="preserve"> FORMTEXT </w:instrText>
            </w:r>
            <w:r w:rsidRPr="007225B7">
              <w:rPr>
                <w:rFonts w:ascii="Century Gothic" w:hAnsi="Century Gothic"/>
                <w:sz w:val="16"/>
                <w:szCs w:val="16"/>
              </w:rPr>
            </w:r>
            <w:r w:rsidRPr="007225B7">
              <w:rPr>
                <w:rFonts w:ascii="Century Gothic" w:hAnsi="Century Gothic"/>
                <w:sz w:val="16"/>
                <w:szCs w:val="16"/>
              </w:rPr>
              <w:fldChar w:fldCharType="separate"/>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Pr="007225B7">
              <w:rPr>
                <w:rFonts w:ascii="Century Gothic" w:hAnsi="Century Gothic"/>
                <w:sz w:val="16"/>
                <w:szCs w:val="16"/>
              </w:rPr>
              <w:fldChar w:fldCharType="end"/>
            </w:r>
          </w:p>
        </w:tc>
        <w:tc>
          <w:tcPr>
            <w:tcW w:w="2040" w:type="dxa"/>
            <w:shd w:val="clear" w:color="auto" w:fill="auto"/>
          </w:tcPr>
          <w:p w14:paraId="33C36200" w14:textId="69085C21" w:rsidR="00111D26" w:rsidRPr="00C40050" w:rsidRDefault="00111D26" w:rsidP="00C839ED">
            <w:pPr>
              <w:tabs>
                <w:tab w:val="left" w:pos="320"/>
              </w:tabs>
              <w:spacing w:after="0" w:line="280" w:lineRule="auto"/>
              <w:rPr>
                <w:rFonts w:ascii="Century Gothic" w:hAnsi="Century Gothic"/>
                <w:color w:val="212121"/>
                <w:sz w:val="16"/>
                <w:szCs w:val="16"/>
              </w:rPr>
            </w:pPr>
            <w:r w:rsidRPr="007225B7">
              <w:rPr>
                <w:rFonts w:ascii="Century Gothic" w:hAnsi="Century Gothic"/>
                <w:sz w:val="16"/>
                <w:szCs w:val="16"/>
              </w:rPr>
              <w:fldChar w:fldCharType="begin">
                <w:ffData>
                  <w:name w:val="Texte2"/>
                  <w:enabled/>
                  <w:calcOnExit w:val="0"/>
                  <w:textInput/>
                </w:ffData>
              </w:fldChar>
            </w:r>
            <w:r w:rsidRPr="007225B7">
              <w:rPr>
                <w:rFonts w:ascii="Century Gothic" w:hAnsi="Century Gothic"/>
                <w:sz w:val="16"/>
                <w:szCs w:val="16"/>
              </w:rPr>
              <w:instrText xml:space="preserve"> FORMTEXT </w:instrText>
            </w:r>
            <w:r w:rsidRPr="007225B7">
              <w:rPr>
                <w:rFonts w:ascii="Century Gothic" w:hAnsi="Century Gothic"/>
                <w:sz w:val="16"/>
                <w:szCs w:val="16"/>
              </w:rPr>
            </w:r>
            <w:r w:rsidRPr="007225B7">
              <w:rPr>
                <w:rFonts w:ascii="Century Gothic" w:hAnsi="Century Gothic"/>
                <w:sz w:val="16"/>
                <w:szCs w:val="16"/>
              </w:rPr>
              <w:fldChar w:fldCharType="separate"/>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Pr="007225B7">
              <w:rPr>
                <w:rFonts w:ascii="Century Gothic" w:hAnsi="Century Gothic"/>
                <w:sz w:val="16"/>
                <w:szCs w:val="16"/>
              </w:rPr>
              <w:fldChar w:fldCharType="end"/>
            </w:r>
          </w:p>
        </w:tc>
        <w:tc>
          <w:tcPr>
            <w:tcW w:w="2040" w:type="dxa"/>
            <w:shd w:val="clear" w:color="auto" w:fill="auto"/>
          </w:tcPr>
          <w:p w14:paraId="69936BBF" w14:textId="6771CB74" w:rsidR="00111D26" w:rsidRPr="00C40050" w:rsidRDefault="00111D26" w:rsidP="00C839ED">
            <w:pPr>
              <w:tabs>
                <w:tab w:val="left" w:pos="320"/>
              </w:tabs>
              <w:spacing w:after="0" w:line="280" w:lineRule="auto"/>
              <w:rPr>
                <w:rFonts w:ascii="Century Gothic" w:hAnsi="Century Gothic"/>
                <w:color w:val="212121"/>
                <w:sz w:val="16"/>
                <w:szCs w:val="16"/>
              </w:rPr>
            </w:pPr>
            <w:r w:rsidRPr="007225B7">
              <w:rPr>
                <w:rFonts w:ascii="Century Gothic" w:hAnsi="Century Gothic"/>
                <w:sz w:val="16"/>
                <w:szCs w:val="16"/>
              </w:rPr>
              <w:fldChar w:fldCharType="begin">
                <w:ffData>
                  <w:name w:val="Texte2"/>
                  <w:enabled/>
                  <w:calcOnExit w:val="0"/>
                  <w:textInput/>
                </w:ffData>
              </w:fldChar>
            </w:r>
            <w:r w:rsidRPr="007225B7">
              <w:rPr>
                <w:rFonts w:ascii="Century Gothic" w:hAnsi="Century Gothic"/>
                <w:sz w:val="16"/>
                <w:szCs w:val="16"/>
              </w:rPr>
              <w:instrText xml:space="preserve"> FORMTEXT </w:instrText>
            </w:r>
            <w:r w:rsidRPr="007225B7">
              <w:rPr>
                <w:rFonts w:ascii="Century Gothic" w:hAnsi="Century Gothic"/>
                <w:sz w:val="16"/>
                <w:szCs w:val="16"/>
              </w:rPr>
            </w:r>
            <w:r w:rsidRPr="007225B7">
              <w:rPr>
                <w:rFonts w:ascii="Century Gothic" w:hAnsi="Century Gothic"/>
                <w:sz w:val="16"/>
                <w:szCs w:val="16"/>
              </w:rPr>
              <w:fldChar w:fldCharType="separate"/>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Pr="007225B7">
              <w:rPr>
                <w:rFonts w:ascii="Century Gothic" w:hAnsi="Century Gothic"/>
                <w:sz w:val="16"/>
                <w:szCs w:val="16"/>
              </w:rPr>
              <w:fldChar w:fldCharType="end"/>
            </w:r>
          </w:p>
        </w:tc>
        <w:tc>
          <w:tcPr>
            <w:tcW w:w="2041" w:type="dxa"/>
            <w:shd w:val="clear" w:color="auto" w:fill="auto"/>
          </w:tcPr>
          <w:p w14:paraId="57995EBE" w14:textId="07D270B9" w:rsidR="00111D26" w:rsidRPr="00C40050" w:rsidRDefault="00111D26" w:rsidP="00C40050">
            <w:pPr>
              <w:tabs>
                <w:tab w:val="left" w:pos="341"/>
              </w:tabs>
              <w:spacing w:after="0" w:line="280" w:lineRule="auto"/>
              <w:rPr>
                <w:rFonts w:ascii="Century Gothic" w:hAnsi="Century Gothic"/>
                <w:color w:val="212121"/>
                <w:sz w:val="16"/>
                <w:szCs w:val="16"/>
              </w:rPr>
            </w:pPr>
            <w:r w:rsidRPr="007225B7">
              <w:rPr>
                <w:rFonts w:ascii="Century Gothic" w:hAnsi="Century Gothic"/>
                <w:sz w:val="16"/>
                <w:szCs w:val="16"/>
              </w:rPr>
              <w:fldChar w:fldCharType="begin">
                <w:ffData>
                  <w:name w:val="Texte2"/>
                  <w:enabled/>
                  <w:calcOnExit w:val="0"/>
                  <w:textInput/>
                </w:ffData>
              </w:fldChar>
            </w:r>
            <w:r w:rsidRPr="007225B7">
              <w:rPr>
                <w:rFonts w:ascii="Century Gothic" w:hAnsi="Century Gothic"/>
                <w:sz w:val="16"/>
                <w:szCs w:val="16"/>
              </w:rPr>
              <w:instrText xml:space="preserve"> FORMTEXT </w:instrText>
            </w:r>
            <w:r w:rsidRPr="007225B7">
              <w:rPr>
                <w:rFonts w:ascii="Century Gothic" w:hAnsi="Century Gothic"/>
                <w:sz w:val="16"/>
                <w:szCs w:val="16"/>
              </w:rPr>
            </w:r>
            <w:r w:rsidRPr="007225B7">
              <w:rPr>
                <w:rFonts w:ascii="Century Gothic" w:hAnsi="Century Gothic"/>
                <w:sz w:val="16"/>
                <w:szCs w:val="16"/>
              </w:rPr>
              <w:fldChar w:fldCharType="separate"/>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Pr="007225B7">
              <w:rPr>
                <w:rFonts w:ascii="Century Gothic" w:hAnsi="Century Gothic"/>
                <w:sz w:val="16"/>
                <w:szCs w:val="16"/>
              </w:rPr>
              <w:fldChar w:fldCharType="end"/>
            </w:r>
          </w:p>
        </w:tc>
      </w:tr>
      <w:tr w:rsidR="00111D26" w:rsidRPr="00C40050" w14:paraId="7A241176" w14:textId="77777777" w:rsidTr="00C40050">
        <w:trPr>
          <w:trHeight w:val="793"/>
        </w:trPr>
        <w:tc>
          <w:tcPr>
            <w:tcW w:w="2040" w:type="dxa"/>
            <w:shd w:val="clear" w:color="auto" w:fill="auto"/>
          </w:tcPr>
          <w:p w14:paraId="49C023FF" w14:textId="7DEDA7E4" w:rsidR="00111D26" w:rsidRPr="00C40050" w:rsidRDefault="00111D26" w:rsidP="00C839ED">
            <w:pPr>
              <w:tabs>
                <w:tab w:val="left" w:pos="320"/>
              </w:tabs>
              <w:spacing w:after="0" w:line="280" w:lineRule="auto"/>
              <w:rPr>
                <w:rFonts w:ascii="Century Gothic" w:hAnsi="Century Gothic"/>
                <w:color w:val="212121"/>
                <w:sz w:val="16"/>
                <w:szCs w:val="16"/>
              </w:rPr>
            </w:pPr>
            <w:r w:rsidRPr="007225B7">
              <w:rPr>
                <w:rFonts w:ascii="Century Gothic" w:hAnsi="Century Gothic"/>
                <w:sz w:val="16"/>
                <w:szCs w:val="16"/>
              </w:rPr>
              <w:fldChar w:fldCharType="begin">
                <w:ffData>
                  <w:name w:val="Texte2"/>
                  <w:enabled/>
                  <w:calcOnExit w:val="0"/>
                  <w:textInput/>
                </w:ffData>
              </w:fldChar>
            </w:r>
            <w:r w:rsidRPr="007225B7">
              <w:rPr>
                <w:rFonts w:ascii="Century Gothic" w:hAnsi="Century Gothic"/>
                <w:sz w:val="16"/>
                <w:szCs w:val="16"/>
              </w:rPr>
              <w:instrText xml:space="preserve"> FORMTEXT </w:instrText>
            </w:r>
            <w:r w:rsidRPr="007225B7">
              <w:rPr>
                <w:rFonts w:ascii="Century Gothic" w:hAnsi="Century Gothic"/>
                <w:sz w:val="16"/>
                <w:szCs w:val="16"/>
              </w:rPr>
            </w:r>
            <w:r w:rsidRPr="007225B7">
              <w:rPr>
                <w:rFonts w:ascii="Century Gothic" w:hAnsi="Century Gothic"/>
                <w:sz w:val="16"/>
                <w:szCs w:val="16"/>
              </w:rPr>
              <w:fldChar w:fldCharType="separate"/>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Pr="007225B7">
              <w:rPr>
                <w:rFonts w:ascii="Century Gothic" w:hAnsi="Century Gothic"/>
                <w:sz w:val="16"/>
                <w:szCs w:val="16"/>
              </w:rPr>
              <w:fldChar w:fldCharType="end"/>
            </w:r>
          </w:p>
        </w:tc>
        <w:tc>
          <w:tcPr>
            <w:tcW w:w="2040" w:type="dxa"/>
            <w:shd w:val="clear" w:color="auto" w:fill="auto"/>
          </w:tcPr>
          <w:p w14:paraId="6B31C7A0" w14:textId="00C35953" w:rsidR="00111D26" w:rsidRPr="00C40050" w:rsidRDefault="00111D26" w:rsidP="00C839ED">
            <w:pPr>
              <w:tabs>
                <w:tab w:val="left" w:pos="320"/>
              </w:tabs>
              <w:spacing w:after="0" w:line="280" w:lineRule="auto"/>
              <w:rPr>
                <w:rFonts w:ascii="Century Gothic" w:hAnsi="Century Gothic"/>
                <w:color w:val="212121"/>
                <w:sz w:val="16"/>
                <w:szCs w:val="16"/>
              </w:rPr>
            </w:pPr>
            <w:r w:rsidRPr="007225B7">
              <w:rPr>
                <w:rFonts w:ascii="Century Gothic" w:hAnsi="Century Gothic"/>
                <w:sz w:val="16"/>
                <w:szCs w:val="16"/>
              </w:rPr>
              <w:fldChar w:fldCharType="begin">
                <w:ffData>
                  <w:name w:val="Texte2"/>
                  <w:enabled/>
                  <w:calcOnExit w:val="0"/>
                  <w:textInput/>
                </w:ffData>
              </w:fldChar>
            </w:r>
            <w:r w:rsidRPr="007225B7">
              <w:rPr>
                <w:rFonts w:ascii="Century Gothic" w:hAnsi="Century Gothic"/>
                <w:sz w:val="16"/>
                <w:szCs w:val="16"/>
              </w:rPr>
              <w:instrText xml:space="preserve"> FORMTEXT </w:instrText>
            </w:r>
            <w:r w:rsidRPr="007225B7">
              <w:rPr>
                <w:rFonts w:ascii="Century Gothic" w:hAnsi="Century Gothic"/>
                <w:sz w:val="16"/>
                <w:szCs w:val="16"/>
              </w:rPr>
            </w:r>
            <w:r w:rsidRPr="007225B7">
              <w:rPr>
                <w:rFonts w:ascii="Century Gothic" w:hAnsi="Century Gothic"/>
                <w:sz w:val="16"/>
                <w:szCs w:val="16"/>
              </w:rPr>
              <w:fldChar w:fldCharType="separate"/>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Pr="007225B7">
              <w:rPr>
                <w:rFonts w:ascii="Century Gothic" w:hAnsi="Century Gothic"/>
                <w:sz w:val="16"/>
                <w:szCs w:val="16"/>
              </w:rPr>
              <w:fldChar w:fldCharType="end"/>
            </w:r>
          </w:p>
        </w:tc>
        <w:tc>
          <w:tcPr>
            <w:tcW w:w="2040" w:type="dxa"/>
            <w:shd w:val="clear" w:color="auto" w:fill="auto"/>
          </w:tcPr>
          <w:p w14:paraId="6FC424BB" w14:textId="139708D8" w:rsidR="00111D26" w:rsidRPr="00C40050" w:rsidRDefault="00111D26" w:rsidP="00C839ED">
            <w:pPr>
              <w:tabs>
                <w:tab w:val="left" w:pos="320"/>
              </w:tabs>
              <w:spacing w:after="0" w:line="280" w:lineRule="auto"/>
              <w:rPr>
                <w:rFonts w:ascii="Century Gothic" w:hAnsi="Century Gothic"/>
                <w:color w:val="212121"/>
                <w:sz w:val="16"/>
                <w:szCs w:val="16"/>
              </w:rPr>
            </w:pPr>
            <w:r w:rsidRPr="007225B7">
              <w:rPr>
                <w:rFonts w:ascii="Century Gothic" w:hAnsi="Century Gothic"/>
                <w:sz w:val="16"/>
                <w:szCs w:val="16"/>
              </w:rPr>
              <w:fldChar w:fldCharType="begin">
                <w:ffData>
                  <w:name w:val="Texte2"/>
                  <w:enabled/>
                  <w:calcOnExit w:val="0"/>
                  <w:textInput/>
                </w:ffData>
              </w:fldChar>
            </w:r>
            <w:r w:rsidRPr="007225B7">
              <w:rPr>
                <w:rFonts w:ascii="Century Gothic" w:hAnsi="Century Gothic"/>
                <w:sz w:val="16"/>
                <w:szCs w:val="16"/>
              </w:rPr>
              <w:instrText xml:space="preserve"> FORMTEXT </w:instrText>
            </w:r>
            <w:r w:rsidRPr="007225B7">
              <w:rPr>
                <w:rFonts w:ascii="Century Gothic" w:hAnsi="Century Gothic"/>
                <w:sz w:val="16"/>
                <w:szCs w:val="16"/>
              </w:rPr>
            </w:r>
            <w:r w:rsidRPr="007225B7">
              <w:rPr>
                <w:rFonts w:ascii="Century Gothic" w:hAnsi="Century Gothic"/>
                <w:sz w:val="16"/>
                <w:szCs w:val="16"/>
              </w:rPr>
              <w:fldChar w:fldCharType="separate"/>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Pr="007225B7">
              <w:rPr>
                <w:rFonts w:ascii="Century Gothic" w:hAnsi="Century Gothic"/>
                <w:sz w:val="16"/>
                <w:szCs w:val="16"/>
              </w:rPr>
              <w:fldChar w:fldCharType="end"/>
            </w:r>
          </w:p>
        </w:tc>
        <w:tc>
          <w:tcPr>
            <w:tcW w:w="2041" w:type="dxa"/>
            <w:shd w:val="clear" w:color="auto" w:fill="auto"/>
          </w:tcPr>
          <w:p w14:paraId="52C21172" w14:textId="2F3B3004" w:rsidR="00111D26" w:rsidRPr="00C40050" w:rsidRDefault="00111D26" w:rsidP="00C40050">
            <w:pPr>
              <w:tabs>
                <w:tab w:val="left" w:pos="341"/>
              </w:tabs>
              <w:spacing w:after="0" w:line="280" w:lineRule="auto"/>
              <w:rPr>
                <w:rFonts w:ascii="Century Gothic" w:hAnsi="Century Gothic"/>
                <w:color w:val="212121"/>
                <w:sz w:val="16"/>
                <w:szCs w:val="16"/>
              </w:rPr>
            </w:pPr>
            <w:r w:rsidRPr="007225B7">
              <w:rPr>
                <w:rFonts w:ascii="Century Gothic" w:hAnsi="Century Gothic"/>
                <w:sz w:val="16"/>
                <w:szCs w:val="16"/>
              </w:rPr>
              <w:fldChar w:fldCharType="begin">
                <w:ffData>
                  <w:name w:val="Texte2"/>
                  <w:enabled/>
                  <w:calcOnExit w:val="0"/>
                  <w:textInput/>
                </w:ffData>
              </w:fldChar>
            </w:r>
            <w:r w:rsidRPr="007225B7">
              <w:rPr>
                <w:rFonts w:ascii="Century Gothic" w:hAnsi="Century Gothic"/>
                <w:sz w:val="16"/>
                <w:szCs w:val="16"/>
              </w:rPr>
              <w:instrText xml:space="preserve"> FORMTEXT </w:instrText>
            </w:r>
            <w:r w:rsidRPr="007225B7">
              <w:rPr>
                <w:rFonts w:ascii="Century Gothic" w:hAnsi="Century Gothic"/>
                <w:sz w:val="16"/>
                <w:szCs w:val="16"/>
              </w:rPr>
            </w:r>
            <w:r w:rsidRPr="007225B7">
              <w:rPr>
                <w:rFonts w:ascii="Century Gothic" w:hAnsi="Century Gothic"/>
                <w:sz w:val="16"/>
                <w:szCs w:val="16"/>
              </w:rPr>
              <w:fldChar w:fldCharType="separate"/>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Pr="007225B7">
              <w:rPr>
                <w:rFonts w:ascii="Century Gothic" w:hAnsi="Century Gothic"/>
                <w:sz w:val="16"/>
                <w:szCs w:val="16"/>
              </w:rPr>
              <w:fldChar w:fldCharType="end"/>
            </w:r>
          </w:p>
        </w:tc>
      </w:tr>
      <w:tr w:rsidR="00111D26" w:rsidRPr="00C40050" w14:paraId="784DA455" w14:textId="77777777" w:rsidTr="00C40050">
        <w:trPr>
          <w:trHeight w:val="793"/>
        </w:trPr>
        <w:tc>
          <w:tcPr>
            <w:tcW w:w="2040" w:type="dxa"/>
            <w:shd w:val="clear" w:color="auto" w:fill="auto"/>
          </w:tcPr>
          <w:p w14:paraId="45121479" w14:textId="214ED9DB" w:rsidR="00111D26" w:rsidRPr="00C40050" w:rsidRDefault="00111D26" w:rsidP="00C839ED">
            <w:pPr>
              <w:tabs>
                <w:tab w:val="left" w:pos="320"/>
              </w:tabs>
              <w:spacing w:after="0" w:line="280" w:lineRule="auto"/>
              <w:rPr>
                <w:rFonts w:ascii="Century Gothic" w:hAnsi="Century Gothic"/>
                <w:color w:val="212121"/>
                <w:sz w:val="16"/>
                <w:szCs w:val="16"/>
              </w:rPr>
            </w:pPr>
            <w:r w:rsidRPr="007225B7">
              <w:rPr>
                <w:rFonts w:ascii="Century Gothic" w:hAnsi="Century Gothic"/>
                <w:sz w:val="16"/>
                <w:szCs w:val="16"/>
              </w:rPr>
              <w:fldChar w:fldCharType="begin">
                <w:ffData>
                  <w:name w:val="Texte2"/>
                  <w:enabled/>
                  <w:calcOnExit w:val="0"/>
                  <w:textInput/>
                </w:ffData>
              </w:fldChar>
            </w:r>
            <w:r w:rsidRPr="007225B7">
              <w:rPr>
                <w:rFonts w:ascii="Century Gothic" w:hAnsi="Century Gothic"/>
                <w:sz w:val="16"/>
                <w:szCs w:val="16"/>
              </w:rPr>
              <w:instrText xml:space="preserve"> FORMTEXT </w:instrText>
            </w:r>
            <w:r w:rsidRPr="007225B7">
              <w:rPr>
                <w:rFonts w:ascii="Century Gothic" w:hAnsi="Century Gothic"/>
                <w:sz w:val="16"/>
                <w:szCs w:val="16"/>
              </w:rPr>
            </w:r>
            <w:r w:rsidRPr="007225B7">
              <w:rPr>
                <w:rFonts w:ascii="Century Gothic" w:hAnsi="Century Gothic"/>
                <w:sz w:val="16"/>
                <w:szCs w:val="16"/>
              </w:rPr>
              <w:fldChar w:fldCharType="separate"/>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Pr="007225B7">
              <w:rPr>
                <w:rFonts w:ascii="Century Gothic" w:hAnsi="Century Gothic"/>
                <w:sz w:val="16"/>
                <w:szCs w:val="16"/>
              </w:rPr>
              <w:fldChar w:fldCharType="end"/>
            </w:r>
          </w:p>
        </w:tc>
        <w:tc>
          <w:tcPr>
            <w:tcW w:w="2040" w:type="dxa"/>
            <w:shd w:val="clear" w:color="auto" w:fill="auto"/>
          </w:tcPr>
          <w:p w14:paraId="61A8494F" w14:textId="614677E1" w:rsidR="00111D26" w:rsidRPr="00C40050" w:rsidRDefault="00111D26" w:rsidP="00C40050">
            <w:pPr>
              <w:tabs>
                <w:tab w:val="left" w:pos="341"/>
              </w:tabs>
              <w:spacing w:after="0" w:line="280" w:lineRule="auto"/>
              <w:rPr>
                <w:rFonts w:ascii="Century Gothic" w:hAnsi="Century Gothic"/>
                <w:color w:val="212121"/>
                <w:sz w:val="16"/>
                <w:szCs w:val="16"/>
              </w:rPr>
            </w:pPr>
            <w:r w:rsidRPr="007225B7">
              <w:rPr>
                <w:rFonts w:ascii="Century Gothic" w:hAnsi="Century Gothic"/>
                <w:sz w:val="16"/>
                <w:szCs w:val="16"/>
              </w:rPr>
              <w:fldChar w:fldCharType="begin">
                <w:ffData>
                  <w:name w:val="Texte2"/>
                  <w:enabled/>
                  <w:calcOnExit w:val="0"/>
                  <w:textInput/>
                </w:ffData>
              </w:fldChar>
            </w:r>
            <w:r w:rsidRPr="007225B7">
              <w:rPr>
                <w:rFonts w:ascii="Century Gothic" w:hAnsi="Century Gothic"/>
                <w:sz w:val="16"/>
                <w:szCs w:val="16"/>
              </w:rPr>
              <w:instrText xml:space="preserve"> FORMTEXT </w:instrText>
            </w:r>
            <w:r w:rsidRPr="007225B7">
              <w:rPr>
                <w:rFonts w:ascii="Century Gothic" w:hAnsi="Century Gothic"/>
                <w:sz w:val="16"/>
                <w:szCs w:val="16"/>
              </w:rPr>
            </w:r>
            <w:r w:rsidRPr="007225B7">
              <w:rPr>
                <w:rFonts w:ascii="Century Gothic" w:hAnsi="Century Gothic"/>
                <w:sz w:val="16"/>
                <w:szCs w:val="16"/>
              </w:rPr>
              <w:fldChar w:fldCharType="separate"/>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Pr="007225B7">
              <w:rPr>
                <w:rFonts w:ascii="Century Gothic" w:hAnsi="Century Gothic"/>
                <w:sz w:val="16"/>
                <w:szCs w:val="16"/>
              </w:rPr>
              <w:fldChar w:fldCharType="end"/>
            </w:r>
          </w:p>
        </w:tc>
        <w:tc>
          <w:tcPr>
            <w:tcW w:w="2040" w:type="dxa"/>
            <w:shd w:val="clear" w:color="auto" w:fill="auto"/>
          </w:tcPr>
          <w:p w14:paraId="1011565C" w14:textId="243B08EF" w:rsidR="00111D26" w:rsidRPr="00C40050" w:rsidRDefault="00111D26" w:rsidP="00C839ED">
            <w:pPr>
              <w:tabs>
                <w:tab w:val="left" w:pos="320"/>
              </w:tabs>
              <w:spacing w:after="0" w:line="280" w:lineRule="auto"/>
              <w:rPr>
                <w:rFonts w:ascii="Century Gothic" w:hAnsi="Century Gothic"/>
                <w:color w:val="212121"/>
                <w:sz w:val="16"/>
                <w:szCs w:val="16"/>
              </w:rPr>
            </w:pPr>
            <w:r w:rsidRPr="007225B7">
              <w:rPr>
                <w:rFonts w:ascii="Century Gothic" w:hAnsi="Century Gothic"/>
                <w:sz w:val="16"/>
                <w:szCs w:val="16"/>
              </w:rPr>
              <w:fldChar w:fldCharType="begin">
                <w:ffData>
                  <w:name w:val="Texte2"/>
                  <w:enabled/>
                  <w:calcOnExit w:val="0"/>
                  <w:textInput/>
                </w:ffData>
              </w:fldChar>
            </w:r>
            <w:r w:rsidRPr="007225B7">
              <w:rPr>
                <w:rFonts w:ascii="Century Gothic" w:hAnsi="Century Gothic"/>
                <w:sz w:val="16"/>
                <w:szCs w:val="16"/>
              </w:rPr>
              <w:instrText xml:space="preserve"> FORMTEXT </w:instrText>
            </w:r>
            <w:r w:rsidRPr="007225B7">
              <w:rPr>
                <w:rFonts w:ascii="Century Gothic" w:hAnsi="Century Gothic"/>
                <w:sz w:val="16"/>
                <w:szCs w:val="16"/>
              </w:rPr>
            </w:r>
            <w:r w:rsidRPr="007225B7">
              <w:rPr>
                <w:rFonts w:ascii="Century Gothic" w:hAnsi="Century Gothic"/>
                <w:sz w:val="16"/>
                <w:szCs w:val="16"/>
              </w:rPr>
              <w:fldChar w:fldCharType="separate"/>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Pr="007225B7">
              <w:rPr>
                <w:rFonts w:ascii="Century Gothic" w:hAnsi="Century Gothic"/>
                <w:sz w:val="16"/>
                <w:szCs w:val="16"/>
              </w:rPr>
              <w:fldChar w:fldCharType="end"/>
            </w:r>
          </w:p>
        </w:tc>
        <w:tc>
          <w:tcPr>
            <w:tcW w:w="2041" w:type="dxa"/>
            <w:shd w:val="clear" w:color="auto" w:fill="auto"/>
          </w:tcPr>
          <w:p w14:paraId="042AC82A" w14:textId="0CADD5E2" w:rsidR="00111D26" w:rsidRPr="00C40050" w:rsidRDefault="00111D26" w:rsidP="00C40050">
            <w:pPr>
              <w:tabs>
                <w:tab w:val="left" w:pos="341"/>
              </w:tabs>
              <w:spacing w:after="0" w:line="280" w:lineRule="auto"/>
              <w:rPr>
                <w:rFonts w:ascii="Century Gothic" w:hAnsi="Century Gothic"/>
                <w:color w:val="212121"/>
                <w:sz w:val="16"/>
                <w:szCs w:val="16"/>
              </w:rPr>
            </w:pPr>
            <w:r w:rsidRPr="007225B7">
              <w:rPr>
                <w:rFonts w:ascii="Century Gothic" w:hAnsi="Century Gothic"/>
                <w:sz w:val="16"/>
                <w:szCs w:val="16"/>
              </w:rPr>
              <w:fldChar w:fldCharType="begin">
                <w:ffData>
                  <w:name w:val="Texte2"/>
                  <w:enabled/>
                  <w:calcOnExit w:val="0"/>
                  <w:textInput/>
                </w:ffData>
              </w:fldChar>
            </w:r>
            <w:r w:rsidRPr="007225B7">
              <w:rPr>
                <w:rFonts w:ascii="Century Gothic" w:hAnsi="Century Gothic"/>
                <w:sz w:val="16"/>
                <w:szCs w:val="16"/>
              </w:rPr>
              <w:instrText xml:space="preserve"> FORMTEXT </w:instrText>
            </w:r>
            <w:r w:rsidRPr="007225B7">
              <w:rPr>
                <w:rFonts w:ascii="Century Gothic" w:hAnsi="Century Gothic"/>
                <w:sz w:val="16"/>
                <w:szCs w:val="16"/>
              </w:rPr>
            </w:r>
            <w:r w:rsidRPr="007225B7">
              <w:rPr>
                <w:rFonts w:ascii="Century Gothic" w:hAnsi="Century Gothic"/>
                <w:sz w:val="16"/>
                <w:szCs w:val="16"/>
              </w:rPr>
              <w:fldChar w:fldCharType="separate"/>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Pr="007225B7">
              <w:rPr>
                <w:rFonts w:ascii="Century Gothic" w:hAnsi="Century Gothic"/>
                <w:sz w:val="16"/>
                <w:szCs w:val="16"/>
              </w:rPr>
              <w:fldChar w:fldCharType="end"/>
            </w:r>
          </w:p>
        </w:tc>
      </w:tr>
    </w:tbl>
    <w:p w14:paraId="4D49A473" w14:textId="607D3E32" w:rsidR="00086124" w:rsidRDefault="00086124" w:rsidP="00AC0D1D">
      <w:pPr>
        <w:pStyle w:val="ADM4025e6123"/>
      </w:pPr>
      <w:r>
        <w:lastRenderedPageBreak/>
        <w:t>Quelle est la typologie adoptée par l’auteure pour différencier les pratiques de gestion de la main-d’œuvre?</w:t>
      </w:r>
    </w:p>
    <w:p w14:paraId="03F2FD12" w14:textId="7BEFCEEB" w:rsidR="00111D26" w:rsidRDefault="00111D26" w:rsidP="00111D26">
      <w:pPr>
        <w:pStyle w:val="ADM4025p26rponse"/>
      </w:pPr>
      <w:r w:rsidRPr="00A057D7">
        <w:fldChar w:fldCharType="begin">
          <w:ffData>
            <w:name w:val="Texte2"/>
            <w:enabled/>
            <w:calcOnExit w:val="0"/>
            <w:textInput/>
          </w:ffData>
        </w:fldChar>
      </w:r>
      <w:r w:rsidRPr="00A057D7">
        <w:instrText xml:space="preserve"> FORMTEXT </w:instrText>
      </w:r>
      <w:r w:rsidRPr="00A057D7">
        <w:fldChar w:fldCharType="separate"/>
      </w:r>
      <w:r w:rsidR="00C4093B">
        <w:rPr>
          <w:noProof/>
        </w:rPr>
        <w:t> </w:t>
      </w:r>
      <w:r w:rsidR="00C4093B">
        <w:rPr>
          <w:noProof/>
        </w:rPr>
        <w:t> </w:t>
      </w:r>
      <w:r w:rsidR="00C4093B">
        <w:rPr>
          <w:noProof/>
        </w:rPr>
        <w:t> </w:t>
      </w:r>
      <w:r w:rsidR="00C4093B">
        <w:rPr>
          <w:noProof/>
        </w:rPr>
        <w:t> </w:t>
      </w:r>
      <w:r w:rsidR="00C4093B">
        <w:rPr>
          <w:noProof/>
        </w:rPr>
        <w:t> </w:t>
      </w:r>
      <w:r w:rsidRPr="00A057D7">
        <w:fldChar w:fldCharType="end"/>
      </w:r>
    </w:p>
    <w:p w14:paraId="2FCDB805" w14:textId="77777777" w:rsidR="00086124" w:rsidRDefault="00086124" w:rsidP="00AC0D1D">
      <w:pPr>
        <w:pStyle w:val="ADM4025e6123"/>
      </w:pPr>
      <w:bookmarkStart w:id="32" w:name="page6"/>
      <w:bookmarkEnd w:id="32"/>
      <w:r w:rsidRPr="00E8240D">
        <w:t>Quelles pratiques appartenant à la catégorie des mesures de maintien en emploi retrouve-t-on dans les entreprises étudiées?</w:t>
      </w:r>
    </w:p>
    <w:p w14:paraId="39E20E53" w14:textId="304C50DB" w:rsidR="00111D26" w:rsidRPr="00E8240D" w:rsidRDefault="00111D26" w:rsidP="00111D26">
      <w:pPr>
        <w:pStyle w:val="ADM4025p26rponse"/>
      </w:pPr>
      <w:r w:rsidRPr="00A057D7">
        <w:fldChar w:fldCharType="begin">
          <w:ffData>
            <w:name w:val="Texte2"/>
            <w:enabled/>
            <w:calcOnExit w:val="0"/>
            <w:textInput/>
          </w:ffData>
        </w:fldChar>
      </w:r>
      <w:r w:rsidRPr="00A057D7">
        <w:instrText xml:space="preserve"> FORMTEXT </w:instrText>
      </w:r>
      <w:r w:rsidRPr="00A057D7">
        <w:fldChar w:fldCharType="separate"/>
      </w:r>
      <w:r w:rsidR="00C4093B">
        <w:rPr>
          <w:noProof/>
        </w:rPr>
        <w:t> </w:t>
      </w:r>
      <w:r w:rsidR="00C4093B">
        <w:rPr>
          <w:noProof/>
        </w:rPr>
        <w:t> </w:t>
      </w:r>
      <w:r w:rsidR="00C4093B">
        <w:rPr>
          <w:noProof/>
        </w:rPr>
        <w:t> </w:t>
      </w:r>
      <w:r w:rsidR="00C4093B">
        <w:rPr>
          <w:noProof/>
        </w:rPr>
        <w:t> </w:t>
      </w:r>
      <w:r w:rsidR="00C4093B">
        <w:rPr>
          <w:noProof/>
        </w:rPr>
        <w:t> </w:t>
      </w:r>
      <w:r w:rsidRPr="00A057D7">
        <w:fldChar w:fldCharType="end"/>
      </w:r>
    </w:p>
    <w:p w14:paraId="21900365" w14:textId="77777777" w:rsidR="00086124" w:rsidRDefault="00086124" w:rsidP="00AC0D1D">
      <w:pPr>
        <w:pStyle w:val="ADM4025e6123"/>
      </w:pPr>
      <w:r w:rsidRPr="00E8240D">
        <w:t>Quelles sont les pratiques des entreprises étudiées face au vieillissement de leur main-d’œuvre?</w:t>
      </w:r>
    </w:p>
    <w:p w14:paraId="7AC6BF11" w14:textId="359CE364" w:rsidR="00111D26" w:rsidRPr="00E8240D" w:rsidRDefault="00111D26" w:rsidP="00111D26">
      <w:pPr>
        <w:pStyle w:val="ADM4025p26rponse"/>
      </w:pPr>
      <w:r w:rsidRPr="00A057D7">
        <w:fldChar w:fldCharType="begin">
          <w:ffData>
            <w:name w:val="Texte2"/>
            <w:enabled/>
            <w:calcOnExit w:val="0"/>
            <w:textInput/>
          </w:ffData>
        </w:fldChar>
      </w:r>
      <w:r w:rsidRPr="00A057D7">
        <w:instrText xml:space="preserve"> FORMTEXT </w:instrText>
      </w:r>
      <w:r w:rsidRPr="00A057D7">
        <w:fldChar w:fldCharType="separate"/>
      </w:r>
      <w:r w:rsidR="00C4093B">
        <w:rPr>
          <w:noProof/>
        </w:rPr>
        <w:t> </w:t>
      </w:r>
      <w:r w:rsidR="00C4093B">
        <w:rPr>
          <w:noProof/>
        </w:rPr>
        <w:t> </w:t>
      </w:r>
      <w:r w:rsidR="00C4093B">
        <w:rPr>
          <w:noProof/>
        </w:rPr>
        <w:t> </w:t>
      </w:r>
      <w:r w:rsidR="00C4093B">
        <w:rPr>
          <w:noProof/>
        </w:rPr>
        <w:t> </w:t>
      </w:r>
      <w:r w:rsidR="00C4093B">
        <w:rPr>
          <w:noProof/>
        </w:rPr>
        <w:t> </w:t>
      </w:r>
      <w:r w:rsidRPr="00A057D7">
        <w:fldChar w:fldCharType="end"/>
      </w:r>
    </w:p>
    <w:p w14:paraId="48FC44A9" w14:textId="4BE77B1E" w:rsidR="00086124" w:rsidRDefault="00086124" w:rsidP="00AC0D1D">
      <w:pPr>
        <w:pStyle w:val="ADM4025e6123"/>
      </w:pPr>
      <w:bookmarkStart w:id="33" w:name="page7"/>
      <w:bookmarkEnd w:id="33"/>
      <w:r w:rsidRPr="00E8240D">
        <w:t>Parmi les mesures de maintien en emploi abordées dans ce chapitre, lesquelles choisiriez-vous, dans un premier temps, en tant qu’employé et, dans un second temps, en tant que gestionnaire des ressources humaines? Dans chacun des cas, justifiez votre choix en mentionnant notamment les forces et les limites des mesures retenues.</w:t>
      </w:r>
    </w:p>
    <w:p w14:paraId="5ECC42AD" w14:textId="5D26CE66" w:rsidR="00111D26" w:rsidRDefault="00111D26" w:rsidP="00111D26">
      <w:pPr>
        <w:pStyle w:val="ADM4025p26rponse"/>
      </w:pPr>
      <w:r w:rsidRPr="00A057D7">
        <w:fldChar w:fldCharType="begin">
          <w:ffData>
            <w:name w:val="Texte2"/>
            <w:enabled/>
            <w:calcOnExit w:val="0"/>
            <w:textInput/>
          </w:ffData>
        </w:fldChar>
      </w:r>
      <w:r w:rsidRPr="00A057D7">
        <w:instrText xml:space="preserve"> FORMTEXT </w:instrText>
      </w:r>
      <w:r w:rsidRPr="00A057D7">
        <w:fldChar w:fldCharType="separate"/>
      </w:r>
      <w:r w:rsidR="00C4093B">
        <w:rPr>
          <w:noProof/>
        </w:rPr>
        <w:t> </w:t>
      </w:r>
      <w:r w:rsidR="00C4093B">
        <w:rPr>
          <w:noProof/>
        </w:rPr>
        <w:t> </w:t>
      </w:r>
      <w:r w:rsidR="00C4093B">
        <w:rPr>
          <w:noProof/>
        </w:rPr>
        <w:t> </w:t>
      </w:r>
      <w:r w:rsidR="00C4093B">
        <w:rPr>
          <w:noProof/>
        </w:rPr>
        <w:t> </w:t>
      </w:r>
      <w:r w:rsidR="00C4093B">
        <w:rPr>
          <w:noProof/>
        </w:rPr>
        <w:t> </w:t>
      </w:r>
      <w:r w:rsidRPr="00A057D7">
        <w:fldChar w:fldCharType="end"/>
      </w:r>
    </w:p>
    <w:p w14:paraId="5015AF79" w14:textId="6A8EDAA1" w:rsidR="00086124" w:rsidRDefault="00086124" w:rsidP="00AC0D1D">
      <w:pPr>
        <w:pStyle w:val="ADM4025e6123"/>
      </w:pPr>
      <w:r w:rsidRPr="00D054DB">
        <w:t>Expliquez l’expression utilisée par l’auteure : « le paradoxe de l’âgisme dans une société vieillissante ».</w:t>
      </w:r>
    </w:p>
    <w:p w14:paraId="34C8F9F2" w14:textId="1D29790E" w:rsidR="00111D26" w:rsidRPr="00D054DB" w:rsidRDefault="00111D26" w:rsidP="00111D26">
      <w:pPr>
        <w:pStyle w:val="ADM4025p26rponse"/>
      </w:pPr>
      <w:r w:rsidRPr="00A057D7">
        <w:fldChar w:fldCharType="begin">
          <w:ffData>
            <w:name w:val="Texte2"/>
            <w:enabled/>
            <w:calcOnExit w:val="0"/>
            <w:textInput/>
          </w:ffData>
        </w:fldChar>
      </w:r>
      <w:r w:rsidRPr="00A057D7">
        <w:instrText xml:space="preserve"> FORMTEXT </w:instrText>
      </w:r>
      <w:r w:rsidRPr="00A057D7">
        <w:fldChar w:fldCharType="separate"/>
      </w:r>
      <w:r w:rsidR="00C4093B">
        <w:rPr>
          <w:noProof/>
        </w:rPr>
        <w:t> </w:t>
      </w:r>
      <w:r w:rsidR="00C4093B">
        <w:rPr>
          <w:noProof/>
        </w:rPr>
        <w:t> </w:t>
      </w:r>
      <w:r w:rsidR="00C4093B">
        <w:rPr>
          <w:noProof/>
        </w:rPr>
        <w:t> </w:t>
      </w:r>
      <w:r w:rsidR="00C4093B">
        <w:rPr>
          <w:noProof/>
        </w:rPr>
        <w:t> </w:t>
      </w:r>
      <w:r w:rsidR="00C4093B">
        <w:rPr>
          <w:noProof/>
        </w:rPr>
        <w:t> </w:t>
      </w:r>
      <w:r w:rsidRPr="00A057D7">
        <w:fldChar w:fldCharType="end"/>
      </w:r>
    </w:p>
    <w:p w14:paraId="5E61984C" w14:textId="77777777" w:rsidR="000E2191" w:rsidRPr="001475F4" w:rsidRDefault="000E2191" w:rsidP="001475F4">
      <w:pPr>
        <w:pStyle w:val="ADM4025H3"/>
        <w:rPr>
          <w:spacing w:val="-4"/>
        </w:rPr>
      </w:pPr>
      <w:r w:rsidRPr="001475F4">
        <w:rPr>
          <w:spacing w:val="-4"/>
        </w:rPr>
        <w:t xml:space="preserve">Manuel : </w:t>
      </w:r>
      <w:r w:rsidRPr="001475F4">
        <w:rPr>
          <w:i/>
          <w:spacing w:val="-4"/>
        </w:rPr>
        <w:t>D'une culture de retraite vers de nouvelles fins de carrière?</w:t>
      </w:r>
      <w:r w:rsidRPr="001475F4">
        <w:rPr>
          <w:spacing w:val="-4"/>
        </w:rPr>
        <w:t>, chapitre 5 : « Le paradoxe de l’âgisme dans une société vieillissante : une perspective socioéconomique »</w:t>
      </w:r>
    </w:p>
    <w:p w14:paraId="5BA8F75A" w14:textId="34CCA189" w:rsidR="000E2191" w:rsidRDefault="000E2191" w:rsidP="00830804">
      <w:pPr>
        <w:pStyle w:val="ADM4025e6123"/>
        <w:numPr>
          <w:ilvl w:val="0"/>
          <w:numId w:val="20"/>
        </w:numPr>
      </w:pPr>
      <w:r>
        <w:t>Bien qu’elles paraissent à première vue avantageuses, les mesures d’éviction de la main-d’œuvre vieillissante comportent des effets pervers. Lesquels ont été soulignés dans ce chapitre?</w:t>
      </w:r>
      <w:r w:rsidR="00D054DB">
        <w:t xml:space="preserve"> </w:t>
      </w:r>
    </w:p>
    <w:p w14:paraId="5B15D424" w14:textId="6F7862E9" w:rsidR="00111D26" w:rsidRDefault="00111D26" w:rsidP="00111D26">
      <w:pPr>
        <w:pStyle w:val="ADM4025p26rponse"/>
      </w:pPr>
      <w:r w:rsidRPr="00A057D7">
        <w:fldChar w:fldCharType="begin">
          <w:ffData>
            <w:name w:val="Texte2"/>
            <w:enabled/>
            <w:calcOnExit w:val="0"/>
            <w:textInput/>
          </w:ffData>
        </w:fldChar>
      </w:r>
      <w:r w:rsidRPr="00A057D7">
        <w:instrText xml:space="preserve"> FORMTEXT </w:instrText>
      </w:r>
      <w:r w:rsidRPr="00A057D7">
        <w:fldChar w:fldCharType="separate"/>
      </w:r>
      <w:r w:rsidR="00C4093B">
        <w:rPr>
          <w:noProof/>
        </w:rPr>
        <w:t> </w:t>
      </w:r>
      <w:r w:rsidR="00C4093B">
        <w:rPr>
          <w:noProof/>
        </w:rPr>
        <w:t> </w:t>
      </w:r>
      <w:r w:rsidR="00C4093B">
        <w:rPr>
          <w:noProof/>
        </w:rPr>
        <w:t> </w:t>
      </w:r>
      <w:r w:rsidR="00C4093B">
        <w:rPr>
          <w:noProof/>
        </w:rPr>
        <w:t> </w:t>
      </w:r>
      <w:r w:rsidR="00C4093B">
        <w:rPr>
          <w:noProof/>
        </w:rPr>
        <w:t> </w:t>
      </w:r>
      <w:r w:rsidRPr="00A057D7">
        <w:fldChar w:fldCharType="end"/>
      </w:r>
    </w:p>
    <w:p w14:paraId="6AB445CB" w14:textId="0EF5B8D7" w:rsidR="000E2191" w:rsidRDefault="00D054DB" w:rsidP="001475F4">
      <w:pPr>
        <w:pStyle w:val="ADM4025e6123"/>
        <w:tabs>
          <w:tab w:val="clear" w:pos="825"/>
          <w:tab w:val="left" w:pos="378"/>
        </w:tabs>
        <w:spacing w:after="360"/>
        <w:ind w:left="769" w:hanging="741"/>
      </w:pPr>
      <w:bookmarkStart w:id="34" w:name="page8"/>
      <w:bookmarkEnd w:id="34"/>
      <w:r>
        <w:t>a)</w:t>
      </w:r>
      <w:r>
        <w:tab/>
      </w:r>
      <w:r w:rsidR="000E2191">
        <w:t>Quelles sont les deux stratégies généralement adoptées pour répondre à la concurrence économique? Qu’impliquent-elles en matière de gestion de la main-d’œuvre? Complétez le tableau suivant pour répondre à ces questions :</w:t>
      </w:r>
    </w:p>
    <w:tbl>
      <w:tblPr>
        <w:tblW w:w="7870" w:type="dxa"/>
        <w:tblInd w:w="781" w:type="dxa"/>
        <w:tblBorders>
          <w:top w:val="single" w:sz="2" w:space="0" w:color="212121"/>
          <w:left w:val="single" w:sz="2" w:space="0" w:color="212121"/>
          <w:bottom w:val="single" w:sz="2" w:space="0" w:color="212121"/>
          <w:right w:val="single" w:sz="2" w:space="0" w:color="212121"/>
          <w:insideH w:val="single" w:sz="2" w:space="0" w:color="212121"/>
          <w:insideV w:val="single" w:sz="2" w:space="0" w:color="212121"/>
        </w:tblBorders>
        <w:tblLayout w:type="fixed"/>
        <w:tblCellMar>
          <w:top w:w="57" w:type="dxa"/>
          <w:left w:w="57" w:type="dxa"/>
          <w:bottom w:w="57" w:type="dxa"/>
          <w:right w:w="57" w:type="dxa"/>
        </w:tblCellMar>
        <w:tblLook w:val="0000" w:firstRow="0" w:lastRow="0" w:firstColumn="0" w:lastColumn="0" w:noHBand="0" w:noVBand="0"/>
      </w:tblPr>
      <w:tblGrid>
        <w:gridCol w:w="2641"/>
        <w:gridCol w:w="2641"/>
        <w:gridCol w:w="2588"/>
      </w:tblGrid>
      <w:tr w:rsidR="00111D26" w:rsidRPr="00C40050" w14:paraId="51AAC05B" w14:textId="77777777" w:rsidTr="00111D26">
        <w:trPr>
          <w:trHeight w:val="157"/>
          <w:tblHeader/>
        </w:trPr>
        <w:tc>
          <w:tcPr>
            <w:tcW w:w="2641" w:type="dxa"/>
            <w:shd w:val="clear" w:color="auto" w:fill="D9D9D9" w:themeFill="background1" w:themeFillShade="D9"/>
            <w:vAlign w:val="center"/>
          </w:tcPr>
          <w:p w14:paraId="42548DB7" w14:textId="77777777" w:rsidR="00D054DB" w:rsidRPr="00C40050" w:rsidRDefault="00D054DB" w:rsidP="00111D26">
            <w:pPr>
              <w:keepNext/>
              <w:tabs>
                <w:tab w:val="left" w:pos="320"/>
              </w:tabs>
              <w:spacing w:after="0" w:line="242" w:lineRule="auto"/>
              <w:rPr>
                <w:rFonts w:ascii="Century Gothic" w:hAnsi="Century Gothic"/>
                <w:color w:val="212121"/>
                <w:sz w:val="16"/>
                <w:szCs w:val="16"/>
              </w:rPr>
            </w:pPr>
            <w:r w:rsidRPr="00C40050">
              <w:rPr>
                <w:rFonts w:ascii="Century Gothic" w:eastAsia="Arial" w:hAnsi="Century Gothic" w:cs="Arial"/>
                <w:b/>
                <w:color w:val="212121"/>
                <w:sz w:val="16"/>
                <w:szCs w:val="16"/>
              </w:rPr>
              <w:t>Stratégies concurrentielles</w:t>
            </w:r>
          </w:p>
        </w:tc>
        <w:tc>
          <w:tcPr>
            <w:tcW w:w="2641" w:type="dxa"/>
            <w:shd w:val="clear" w:color="auto" w:fill="D9D9D9" w:themeFill="background1" w:themeFillShade="D9"/>
            <w:vAlign w:val="center"/>
          </w:tcPr>
          <w:p w14:paraId="40CD6C10" w14:textId="77777777" w:rsidR="00D054DB" w:rsidRPr="00C40050" w:rsidRDefault="00D054DB" w:rsidP="00D4590E">
            <w:pPr>
              <w:tabs>
                <w:tab w:val="left" w:pos="320"/>
              </w:tabs>
              <w:spacing w:after="0" w:line="242" w:lineRule="auto"/>
              <w:rPr>
                <w:rFonts w:ascii="Century Gothic" w:hAnsi="Century Gothic"/>
                <w:color w:val="212121"/>
                <w:sz w:val="16"/>
                <w:szCs w:val="16"/>
              </w:rPr>
            </w:pPr>
            <w:r w:rsidRPr="00C40050">
              <w:rPr>
                <w:rFonts w:ascii="Century Gothic" w:eastAsia="Arial" w:hAnsi="Century Gothic" w:cs="Arial"/>
                <w:b/>
                <w:color w:val="212121"/>
                <w:sz w:val="16"/>
                <w:szCs w:val="16"/>
              </w:rPr>
              <w:t>Pratiques</w:t>
            </w:r>
          </w:p>
        </w:tc>
        <w:tc>
          <w:tcPr>
            <w:tcW w:w="2588" w:type="dxa"/>
            <w:shd w:val="clear" w:color="auto" w:fill="D9D9D9" w:themeFill="background1" w:themeFillShade="D9"/>
            <w:vAlign w:val="center"/>
          </w:tcPr>
          <w:p w14:paraId="23B77FB3" w14:textId="77777777" w:rsidR="00D054DB" w:rsidRPr="00C40050" w:rsidRDefault="00D054DB" w:rsidP="00D4590E">
            <w:pPr>
              <w:tabs>
                <w:tab w:val="left" w:pos="320"/>
              </w:tabs>
              <w:spacing w:after="0" w:line="242" w:lineRule="auto"/>
              <w:rPr>
                <w:rFonts w:ascii="Century Gothic" w:hAnsi="Century Gothic"/>
                <w:color w:val="212121"/>
                <w:sz w:val="16"/>
                <w:szCs w:val="16"/>
              </w:rPr>
            </w:pPr>
            <w:r w:rsidRPr="00C40050">
              <w:rPr>
                <w:rFonts w:ascii="Century Gothic" w:eastAsia="Arial" w:hAnsi="Century Gothic" w:cs="Arial"/>
                <w:b/>
                <w:color w:val="212121"/>
                <w:sz w:val="16"/>
                <w:szCs w:val="16"/>
              </w:rPr>
              <w:t>Type de flexibilité recherchée</w:t>
            </w:r>
          </w:p>
        </w:tc>
      </w:tr>
      <w:tr w:rsidR="00111D26" w:rsidRPr="00C40050" w14:paraId="651C2F8E" w14:textId="77777777" w:rsidTr="00111D26">
        <w:trPr>
          <w:trHeight w:val="611"/>
        </w:trPr>
        <w:tc>
          <w:tcPr>
            <w:tcW w:w="2641" w:type="dxa"/>
            <w:shd w:val="clear" w:color="auto" w:fill="auto"/>
          </w:tcPr>
          <w:p w14:paraId="1EA24418" w14:textId="2E1EB64C" w:rsidR="00111D26" w:rsidRPr="00C40050" w:rsidRDefault="00111D26" w:rsidP="00D4590E">
            <w:pPr>
              <w:tabs>
                <w:tab w:val="left" w:pos="320"/>
              </w:tabs>
              <w:spacing w:after="0" w:line="242" w:lineRule="auto"/>
              <w:rPr>
                <w:rFonts w:ascii="Century Gothic" w:hAnsi="Century Gothic"/>
                <w:color w:val="212121"/>
                <w:kern w:val="16"/>
                <w:sz w:val="16"/>
                <w:szCs w:val="16"/>
              </w:rPr>
            </w:pPr>
            <w:r w:rsidRPr="00B42290">
              <w:rPr>
                <w:rFonts w:ascii="Century Gothic" w:hAnsi="Century Gothic"/>
                <w:sz w:val="16"/>
                <w:szCs w:val="16"/>
              </w:rPr>
              <w:fldChar w:fldCharType="begin">
                <w:ffData>
                  <w:name w:val="Texte2"/>
                  <w:enabled/>
                  <w:calcOnExit w:val="0"/>
                  <w:textInput/>
                </w:ffData>
              </w:fldChar>
            </w:r>
            <w:r w:rsidRPr="00B42290">
              <w:rPr>
                <w:rFonts w:ascii="Century Gothic" w:hAnsi="Century Gothic"/>
                <w:sz w:val="16"/>
                <w:szCs w:val="16"/>
              </w:rPr>
              <w:instrText xml:space="preserve"> FORMTEXT </w:instrText>
            </w:r>
            <w:r w:rsidRPr="00B42290">
              <w:rPr>
                <w:rFonts w:ascii="Century Gothic" w:hAnsi="Century Gothic"/>
                <w:sz w:val="16"/>
                <w:szCs w:val="16"/>
              </w:rPr>
            </w:r>
            <w:r w:rsidRPr="00B42290">
              <w:rPr>
                <w:rFonts w:ascii="Century Gothic" w:hAnsi="Century Gothic"/>
                <w:sz w:val="16"/>
                <w:szCs w:val="16"/>
              </w:rPr>
              <w:fldChar w:fldCharType="separate"/>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Pr="00B42290">
              <w:rPr>
                <w:rFonts w:ascii="Century Gothic" w:hAnsi="Century Gothic"/>
                <w:sz w:val="16"/>
                <w:szCs w:val="16"/>
              </w:rPr>
              <w:fldChar w:fldCharType="end"/>
            </w:r>
          </w:p>
        </w:tc>
        <w:tc>
          <w:tcPr>
            <w:tcW w:w="2641" w:type="dxa"/>
            <w:shd w:val="clear" w:color="auto" w:fill="auto"/>
          </w:tcPr>
          <w:p w14:paraId="521B08CF" w14:textId="353C2191" w:rsidR="00111D26" w:rsidRPr="00C40050" w:rsidRDefault="00111D26" w:rsidP="00C40050">
            <w:pPr>
              <w:tabs>
                <w:tab w:val="left" w:pos="341"/>
              </w:tabs>
              <w:spacing w:after="0" w:line="280" w:lineRule="auto"/>
              <w:rPr>
                <w:rFonts w:ascii="Century Gothic" w:hAnsi="Century Gothic"/>
                <w:color w:val="212121"/>
                <w:sz w:val="16"/>
                <w:szCs w:val="16"/>
              </w:rPr>
            </w:pPr>
            <w:r w:rsidRPr="00B42290">
              <w:rPr>
                <w:rFonts w:ascii="Century Gothic" w:hAnsi="Century Gothic"/>
                <w:sz w:val="16"/>
                <w:szCs w:val="16"/>
              </w:rPr>
              <w:fldChar w:fldCharType="begin">
                <w:ffData>
                  <w:name w:val="Texte2"/>
                  <w:enabled/>
                  <w:calcOnExit w:val="0"/>
                  <w:textInput/>
                </w:ffData>
              </w:fldChar>
            </w:r>
            <w:r w:rsidRPr="00B42290">
              <w:rPr>
                <w:rFonts w:ascii="Century Gothic" w:hAnsi="Century Gothic"/>
                <w:sz w:val="16"/>
                <w:szCs w:val="16"/>
              </w:rPr>
              <w:instrText xml:space="preserve"> FORMTEXT </w:instrText>
            </w:r>
            <w:r w:rsidRPr="00B42290">
              <w:rPr>
                <w:rFonts w:ascii="Century Gothic" w:hAnsi="Century Gothic"/>
                <w:sz w:val="16"/>
                <w:szCs w:val="16"/>
              </w:rPr>
            </w:r>
            <w:r w:rsidRPr="00B42290">
              <w:rPr>
                <w:rFonts w:ascii="Century Gothic" w:hAnsi="Century Gothic"/>
                <w:sz w:val="16"/>
                <w:szCs w:val="16"/>
              </w:rPr>
              <w:fldChar w:fldCharType="separate"/>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Pr="00B42290">
              <w:rPr>
                <w:rFonts w:ascii="Century Gothic" w:hAnsi="Century Gothic"/>
                <w:sz w:val="16"/>
                <w:szCs w:val="16"/>
              </w:rPr>
              <w:fldChar w:fldCharType="end"/>
            </w:r>
          </w:p>
        </w:tc>
        <w:tc>
          <w:tcPr>
            <w:tcW w:w="2588" w:type="dxa"/>
            <w:shd w:val="clear" w:color="auto" w:fill="auto"/>
          </w:tcPr>
          <w:p w14:paraId="722DE0F6" w14:textId="6732D285" w:rsidR="00111D26" w:rsidRPr="00C40050" w:rsidRDefault="00111D26" w:rsidP="00D4590E">
            <w:pPr>
              <w:tabs>
                <w:tab w:val="left" w:pos="320"/>
              </w:tabs>
              <w:spacing w:after="0" w:line="242" w:lineRule="auto"/>
              <w:rPr>
                <w:rFonts w:ascii="Century Gothic" w:hAnsi="Century Gothic"/>
                <w:color w:val="212121"/>
                <w:kern w:val="16"/>
                <w:sz w:val="16"/>
                <w:szCs w:val="16"/>
              </w:rPr>
            </w:pPr>
            <w:r w:rsidRPr="00B42290">
              <w:rPr>
                <w:rFonts w:ascii="Century Gothic" w:hAnsi="Century Gothic"/>
                <w:sz w:val="16"/>
                <w:szCs w:val="16"/>
              </w:rPr>
              <w:fldChar w:fldCharType="begin">
                <w:ffData>
                  <w:name w:val="Texte2"/>
                  <w:enabled/>
                  <w:calcOnExit w:val="0"/>
                  <w:textInput/>
                </w:ffData>
              </w:fldChar>
            </w:r>
            <w:r w:rsidRPr="00B42290">
              <w:rPr>
                <w:rFonts w:ascii="Century Gothic" w:hAnsi="Century Gothic"/>
                <w:sz w:val="16"/>
                <w:szCs w:val="16"/>
              </w:rPr>
              <w:instrText xml:space="preserve"> FORMTEXT </w:instrText>
            </w:r>
            <w:r w:rsidRPr="00B42290">
              <w:rPr>
                <w:rFonts w:ascii="Century Gothic" w:hAnsi="Century Gothic"/>
                <w:sz w:val="16"/>
                <w:szCs w:val="16"/>
              </w:rPr>
            </w:r>
            <w:r w:rsidRPr="00B42290">
              <w:rPr>
                <w:rFonts w:ascii="Century Gothic" w:hAnsi="Century Gothic"/>
                <w:sz w:val="16"/>
                <w:szCs w:val="16"/>
              </w:rPr>
              <w:fldChar w:fldCharType="separate"/>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Pr="00B42290">
              <w:rPr>
                <w:rFonts w:ascii="Century Gothic" w:hAnsi="Century Gothic"/>
                <w:sz w:val="16"/>
                <w:szCs w:val="16"/>
              </w:rPr>
              <w:fldChar w:fldCharType="end"/>
            </w:r>
          </w:p>
        </w:tc>
      </w:tr>
      <w:tr w:rsidR="00111D26" w:rsidRPr="00C40050" w14:paraId="5CEAFEE4" w14:textId="77777777" w:rsidTr="00111D26">
        <w:trPr>
          <w:trHeight w:val="570"/>
        </w:trPr>
        <w:tc>
          <w:tcPr>
            <w:tcW w:w="2641" w:type="dxa"/>
            <w:shd w:val="clear" w:color="auto" w:fill="auto"/>
          </w:tcPr>
          <w:p w14:paraId="055953E6" w14:textId="6B4445F1" w:rsidR="00111D26" w:rsidRPr="00C40050" w:rsidRDefault="00111D26" w:rsidP="00D4590E">
            <w:pPr>
              <w:tabs>
                <w:tab w:val="left" w:pos="320"/>
              </w:tabs>
              <w:spacing w:after="0" w:line="242" w:lineRule="auto"/>
              <w:rPr>
                <w:rFonts w:ascii="Century Gothic" w:hAnsi="Century Gothic"/>
                <w:color w:val="212121"/>
                <w:kern w:val="16"/>
                <w:sz w:val="16"/>
                <w:szCs w:val="16"/>
              </w:rPr>
            </w:pPr>
            <w:r w:rsidRPr="00B42290">
              <w:rPr>
                <w:rFonts w:ascii="Century Gothic" w:hAnsi="Century Gothic"/>
                <w:sz w:val="16"/>
                <w:szCs w:val="16"/>
              </w:rPr>
              <w:fldChar w:fldCharType="begin">
                <w:ffData>
                  <w:name w:val="Texte2"/>
                  <w:enabled/>
                  <w:calcOnExit w:val="0"/>
                  <w:textInput/>
                </w:ffData>
              </w:fldChar>
            </w:r>
            <w:r w:rsidRPr="00B42290">
              <w:rPr>
                <w:rFonts w:ascii="Century Gothic" w:hAnsi="Century Gothic"/>
                <w:sz w:val="16"/>
                <w:szCs w:val="16"/>
              </w:rPr>
              <w:instrText xml:space="preserve"> FORMTEXT </w:instrText>
            </w:r>
            <w:r w:rsidRPr="00B42290">
              <w:rPr>
                <w:rFonts w:ascii="Century Gothic" w:hAnsi="Century Gothic"/>
                <w:sz w:val="16"/>
                <w:szCs w:val="16"/>
              </w:rPr>
            </w:r>
            <w:r w:rsidRPr="00B42290">
              <w:rPr>
                <w:rFonts w:ascii="Century Gothic" w:hAnsi="Century Gothic"/>
                <w:sz w:val="16"/>
                <w:szCs w:val="16"/>
              </w:rPr>
              <w:fldChar w:fldCharType="separate"/>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Pr="00B42290">
              <w:rPr>
                <w:rFonts w:ascii="Century Gothic" w:hAnsi="Century Gothic"/>
                <w:sz w:val="16"/>
                <w:szCs w:val="16"/>
              </w:rPr>
              <w:fldChar w:fldCharType="end"/>
            </w:r>
          </w:p>
        </w:tc>
        <w:tc>
          <w:tcPr>
            <w:tcW w:w="2641" w:type="dxa"/>
            <w:shd w:val="clear" w:color="auto" w:fill="auto"/>
          </w:tcPr>
          <w:p w14:paraId="4EF454F4" w14:textId="5EE08A9F" w:rsidR="00111D26" w:rsidRPr="00C40050" w:rsidRDefault="00111D26" w:rsidP="00C40050">
            <w:pPr>
              <w:tabs>
                <w:tab w:val="left" w:pos="341"/>
              </w:tabs>
              <w:spacing w:after="0" w:line="280" w:lineRule="auto"/>
              <w:rPr>
                <w:rFonts w:ascii="Century Gothic" w:hAnsi="Century Gothic"/>
                <w:color w:val="212121"/>
                <w:sz w:val="16"/>
                <w:szCs w:val="16"/>
              </w:rPr>
            </w:pPr>
            <w:r w:rsidRPr="00B42290">
              <w:rPr>
                <w:rFonts w:ascii="Century Gothic" w:hAnsi="Century Gothic"/>
                <w:sz w:val="16"/>
                <w:szCs w:val="16"/>
              </w:rPr>
              <w:fldChar w:fldCharType="begin">
                <w:ffData>
                  <w:name w:val="Texte2"/>
                  <w:enabled/>
                  <w:calcOnExit w:val="0"/>
                  <w:textInput/>
                </w:ffData>
              </w:fldChar>
            </w:r>
            <w:r w:rsidRPr="00B42290">
              <w:rPr>
                <w:rFonts w:ascii="Century Gothic" w:hAnsi="Century Gothic"/>
                <w:sz w:val="16"/>
                <w:szCs w:val="16"/>
              </w:rPr>
              <w:instrText xml:space="preserve"> FORMTEXT </w:instrText>
            </w:r>
            <w:r w:rsidRPr="00B42290">
              <w:rPr>
                <w:rFonts w:ascii="Century Gothic" w:hAnsi="Century Gothic"/>
                <w:sz w:val="16"/>
                <w:szCs w:val="16"/>
              </w:rPr>
            </w:r>
            <w:r w:rsidRPr="00B42290">
              <w:rPr>
                <w:rFonts w:ascii="Century Gothic" w:hAnsi="Century Gothic"/>
                <w:sz w:val="16"/>
                <w:szCs w:val="16"/>
              </w:rPr>
              <w:fldChar w:fldCharType="separate"/>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Pr="00B42290">
              <w:rPr>
                <w:rFonts w:ascii="Century Gothic" w:hAnsi="Century Gothic"/>
                <w:sz w:val="16"/>
                <w:szCs w:val="16"/>
              </w:rPr>
              <w:fldChar w:fldCharType="end"/>
            </w:r>
          </w:p>
        </w:tc>
        <w:tc>
          <w:tcPr>
            <w:tcW w:w="2588" w:type="dxa"/>
            <w:shd w:val="clear" w:color="auto" w:fill="auto"/>
          </w:tcPr>
          <w:p w14:paraId="0E6BE98A" w14:textId="23C33393" w:rsidR="00111D26" w:rsidRPr="00C40050" w:rsidRDefault="00111D26" w:rsidP="00D4590E">
            <w:pPr>
              <w:tabs>
                <w:tab w:val="left" w:pos="320"/>
              </w:tabs>
              <w:spacing w:after="0" w:line="242" w:lineRule="auto"/>
              <w:rPr>
                <w:rFonts w:ascii="Century Gothic" w:hAnsi="Century Gothic"/>
                <w:color w:val="212121"/>
                <w:kern w:val="16"/>
                <w:sz w:val="16"/>
                <w:szCs w:val="16"/>
              </w:rPr>
            </w:pPr>
            <w:r w:rsidRPr="00B42290">
              <w:rPr>
                <w:rFonts w:ascii="Century Gothic" w:hAnsi="Century Gothic"/>
                <w:sz w:val="16"/>
                <w:szCs w:val="16"/>
              </w:rPr>
              <w:fldChar w:fldCharType="begin">
                <w:ffData>
                  <w:name w:val="Texte2"/>
                  <w:enabled/>
                  <w:calcOnExit w:val="0"/>
                  <w:textInput/>
                </w:ffData>
              </w:fldChar>
            </w:r>
            <w:r w:rsidRPr="00B42290">
              <w:rPr>
                <w:rFonts w:ascii="Century Gothic" w:hAnsi="Century Gothic"/>
                <w:sz w:val="16"/>
                <w:szCs w:val="16"/>
              </w:rPr>
              <w:instrText xml:space="preserve"> FORMTEXT </w:instrText>
            </w:r>
            <w:r w:rsidRPr="00B42290">
              <w:rPr>
                <w:rFonts w:ascii="Century Gothic" w:hAnsi="Century Gothic"/>
                <w:sz w:val="16"/>
                <w:szCs w:val="16"/>
              </w:rPr>
            </w:r>
            <w:r w:rsidRPr="00B42290">
              <w:rPr>
                <w:rFonts w:ascii="Century Gothic" w:hAnsi="Century Gothic"/>
                <w:sz w:val="16"/>
                <w:szCs w:val="16"/>
              </w:rPr>
              <w:fldChar w:fldCharType="separate"/>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00C4093B">
              <w:rPr>
                <w:rFonts w:ascii="Century Gothic" w:hAnsi="Century Gothic"/>
                <w:noProof/>
                <w:sz w:val="16"/>
                <w:szCs w:val="16"/>
              </w:rPr>
              <w:t> </w:t>
            </w:r>
            <w:r w:rsidRPr="00B42290">
              <w:rPr>
                <w:rFonts w:ascii="Century Gothic" w:hAnsi="Century Gothic"/>
                <w:sz w:val="16"/>
                <w:szCs w:val="16"/>
              </w:rPr>
              <w:fldChar w:fldCharType="end"/>
            </w:r>
          </w:p>
        </w:tc>
      </w:tr>
    </w:tbl>
    <w:p w14:paraId="5CDFD0A5" w14:textId="34E1BE68" w:rsidR="000E2191" w:rsidRDefault="00D054DB" w:rsidP="00D054DB">
      <w:pPr>
        <w:pStyle w:val="ADM4025p26"/>
      </w:pPr>
      <w:r>
        <w:lastRenderedPageBreak/>
        <w:t>b)</w:t>
      </w:r>
      <w:r>
        <w:tab/>
      </w:r>
      <w:r w:rsidR="000E2191">
        <w:t>Quelle stratégie semble la plus viable? Pour quelle(s) raison(s)? Qu’implique cette stratégie en matière de gestion de la main-d’œuvre vieillissante?</w:t>
      </w:r>
    </w:p>
    <w:p w14:paraId="4D406343" w14:textId="04B3A498" w:rsidR="00111D26" w:rsidRDefault="00111D26" w:rsidP="00111D26">
      <w:pPr>
        <w:pStyle w:val="ADM4025p36rponse"/>
      </w:pPr>
      <w:r w:rsidRPr="00A057D7">
        <w:fldChar w:fldCharType="begin">
          <w:ffData>
            <w:name w:val="Texte2"/>
            <w:enabled/>
            <w:calcOnExit w:val="0"/>
            <w:textInput/>
          </w:ffData>
        </w:fldChar>
      </w:r>
      <w:r w:rsidRPr="00A057D7">
        <w:instrText xml:space="preserve"> FORMTEXT </w:instrText>
      </w:r>
      <w:r w:rsidRPr="00A057D7">
        <w:fldChar w:fldCharType="separate"/>
      </w:r>
      <w:r w:rsidR="00C4093B">
        <w:rPr>
          <w:noProof/>
        </w:rPr>
        <w:t> </w:t>
      </w:r>
      <w:r w:rsidR="00C4093B">
        <w:rPr>
          <w:noProof/>
        </w:rPr>
        <w:t> </w:t>
      </w:r>
      <w:r w:rsidR="00C4093B">
        <w:rPr>
          <w:noProof/>
        </w:rPr>
        <w:t> </w:t>
      </w:r>
      <w:r w:rsidR="00C4093B">
        <w:rPr>
          <w:noProof/>
        </w:rPr>
        <w:t> </w:t>
      </w:r>
      <w:r w:rsidR="00C4093B">
        <w:rPr>
          <w:noProof/>
        </w:rPr>
        <w:t> </w:t>
      </w:r>
      <w:r w:rsidRPr="00A057D7">
        <w:fldChar w:fldCharType="end"/>
      </w:r>
    </w:p>
    <w:p w14:paraId="49777143" w14:textId="28482153" w:rsidR="000E2191" w:rsidRPr="00111D26" w:rsidRDefault="000E2191" w:rsidP="00AC0D1D">
      <w:pPr>
        <w:pStyle w:val="ADM4025e6123"/>
        <w:rPr>
          <w:rFonts w:eastAsia="Arial" w:cs="Arial"/>
          <w:sz w:val="18"/>
          <w:szCs w:val="18"/>
        </w:rPr>
      </w:pPr>
      <w:r>
        <w:t>Malgré les recommandations des experts au sujet de la pénurie de main-d’œuvre grandissante, les entreprises persistent à opter pour des stratégies d’exclusion de la main-d’œuvre vieillissante comme solution à leurs difficultés financières. Nommez les quatre facteurs pouvant expliquer ces choix en matière de gestion des ressources humaines, et expliquez comment ces facteurs influencent les décisions prises par les entreprises</w:t>
      </w:r>
      <w:r>
        <w:rPr>
          <w:color w:val="4C4C4C"/>
          <w:sz w:val="16"/>
          <w:szCs w:val="16"/>
        </w:rPr>
        <w:t>.</w:t>
      </w:r>
    </w:p>
    <w:p w14:paraId="7ABE03D4" w14:textId="66A5C716" w:rsidR="00111D26" w:rsidRDefault="00111D26" w:rsidP="00111D26">
      <w:pPr>
        <w:pStyle w:val="ADM4025p26rponse"/>
        <w:rPr>
          <w:rFonts w:cs="Arial"/>
          <w:sz w:val="18"/>
          <w:szCs w:val="18"/>
        </w:rPr>
      </w:pPr>
      <w:r w:rsidRPr="00A057D7">
        <w:fldChar w:fldCharType="begin">
          <w:ffData>
            <w:name w:val="Texte2"/>
            <w:enabled/>
            <w:calcOnExit w:val="0"/>
            <w:textInput/>
          </w:ffData>
        </w:fldChar>
      </w:r>
      <w:r w:rsidRPr="00A057D7">
        <w:instrText xml:space="preserve"> FORMTEXT </w:instrText>
      </w:r>
      <w:r w:rsidRPr="00A057D7">
        <w:fldChar w:fldCharType="separate"/>
      </w:r>
      <w:r w:rsidR="00C4093B">
        <w:rPr>
          <w:noProof/>
        </w:rPr>
        <w:t> </w:t>
      </w:r>
      <w:r w:rsidR="00C4093B">
        <w:rPr>
          <w:noProof/>
        </w:rPr>
        <w:t> </w:t>
      </w:r>
      <w:r w:rsidR="00C4093B">
        <w:rPr>
          <w:noProof/>
        </w:rPr>
        <w:t> </w:t>
      </w:r>
      <w:r w:rsidR="00C4093B">
        <w:rPr>
          <w:noProof/>
        </w:rPr>
        <w:t> </w:t>
      </w:r>
      <w:r w:rsidR="00C4093B">
        <w:rPr>
          <w:noProof/>
        </w:rPr>
        <w:t> </w:t>
      </w:r>
      <w:r w:rsidRPr="00A057D7">
        <w:fldChar w:fldCharType="end"/>
      </w:r>
    </w:p>
    <w:p w14:paraId="7B6844B4" w14:textId="5D15D45F" w:rsidR="00D4590E" w:rsidRDefault="000E2191" w:rsidP="00AC0D1D">
      <w:pPr>
        <w:pStyle w:val="ADM4025e6123"/>
      </w:pPr>
      <w:r>
        <w:t>Selon l’étude menée par l’auteure, quelles sont les attentes des employés à l’égard de leur fin de vie professionnelle? Quels sont les effets possibles de ces attentes quant aux choix des entreprises en matière de gestion de la main-d’œuvre vieillissante?</w:t>
      </w:r>
    </w:p>
    <w:p w14:paraId="298136C0" w14:textId="5D1E2F5A" w:rsidR="00111D26" w:rsidRDefault="00111D26" w:rsidP="00111D26">
      <w:pPr>
        <w:pStyle w:val="ADM4025p26rponse"/>
      </w:pPr>
      <w:r w:rsidRPr="00A057D7">
        <w:fldChar w:fldCharType="begin">
          <w:ffData>
            <w:name w:val="Texte2"/>
            <w:enabled/>
            <w:calcOnExit w:val="0"/>
            <w:textInput/>
          </w:ffData>
        </w:fldChar>
      </w:r>
      <w:r w:rsidRPr="00A057D7">
        <w:instrText xml:space="preserve"> FORMTEXT </w:instrText>
      </w:r>
      <w:r w:rsidRPr="00A057D7">
        <w:fldChar w:fldCharType="separate"/>
      </w:r>
      <w:r w:rsidR="00C4093B">
        <w:rPr>
          <w:noProof/>
        </w:rPr>
        <w:t> </w:t>
      </w:r>
      <w:r w:rsidR="00C4093B">
        <w:rPr>
          <w:noProof/>
        </w:rPr>
        <w:t> </w:t>
      </w:r>
      <w:r w:rsidR="00C4093B">
        <w:rPr>
          <w:noProof/>
        </w:rPr>
        <w:t> </w:t>
      </w:r>
      <w:r w:rsidR="00C4093B">
        <w:rPr>
          <w:noProof/>
        </w:rPr>
        <w:t> </w:t>
      </w:r>
      <w:r w:rsidR="00C4093B">
        <w:rPr>
          <w:noProof/>
        </w:rPr>
        <w:t> </w:t>
      </w:r>
      <w:r w:rsidRPr="00A057D7">
        <w:fldChar w:fldCharType="end"/>
      </w:r>
    </w:p>
    <w:p w14:paraId="67D05FEA" w14:textId="77777777" w:rsidR="000E2191" w:rsidRDefault="000E2191" w:rsidP="00D4590E">
      <w:pPr>
        <w:pStyle w:val="ADM4025H2"/>
      </w:pPr>
      <w:bookmarkStart w:id="35" w:name="_Toc359657763"/>
      <w:bookmarkStart w:id="36" w:name="_Toc496705582"/>
      <w:r>
        <w:t>Semaine 13 – Les aspirations des travailleurs vieillissants en matière de fin de carrière</w:t>
      </w:r>
      <w:bookmarkEnd w:id="35"/>
      <w:bookmarkEnd w:id="36"/>
    </w:p>
    <w:p w14:paraId="7A62CE20" w14:textId="77777777" w:rsidR="00D4590E" w:rsidRDefault="000E2191" w:rsidP="00C40050">
      <w:pPr>
        <w:pStyle w:val="ADM4025H3"/>
      </w:pPr>
      <w:r w:rsidRPr="006D2DF5">
        <w:rPr>
          <w:rFonts w:cs="Arial"/>
          <w:color w:val="000000"/>
          <w:sz w:val="21"/>
          <w:szCs w:val="21"/>
        </w:rPr>
        <w:t xml:space="preserve">Manuel : </w:t>
      </w:r>
      <w:r w:rsidRPr="00D4590E">
        <w:rPr>
          <w:rFonts w:cs="Arial"/>
          <w:i/>
          <w:color w:val="000000"/>
          <w:sz w:val="21"/>
          <w:szCs w:val="21"/>
        </w:rPr>
        <w:t>D'une culture de retraite vers de nouvelles fins de carrière?</w:t>
      </w:r>
      <w:r w:rsidRPr="006D2DF5">
        <w:rPr>
          <w:rFonts w:cs="Arial"/>
          <w:color w:val="000000"/>
          <w:sz w:val="21"/>
          <w:szCs w:val="21"/>
        </w:rPr>
        <w:t>, c</w:t>
      </w:r>
      <w:r w:rsidRPr="006D2DF5">
        <w:t>hapitre 6 : « Les aspirations des travailleurs vieillissants en matière de fin de carrière : vers</w:t>
      </w:r>
      <w:r>
        <w:t xml:space="preserve"> de nouvelles temporalités sociales? »</w:t>
      </w:r>
    </w:p>
    <w:p w14:paraId="589D4543" w14:textId="3B8AA2BA" w:rsidR="000E2191" w:rsidRDefault="000E2191" w:rsidP="00830804">
      <w:pPr>
        <w:pStyle w:val="ADM4025e6123"/>
        <w:numPr>
          <w:ilvl w:val="0"/>
          <w:numId w:val="21"/>
        </w:numPr>
      </w:pPr>
      <w:r>
        <w:t xml:space="preserve">Le chapitre 6 s’apparente à un article scientifique dans lequel l’auteure présente ses résultats de recherche. Généralement, un article scientifique s’organise selon la structure présentée ci-dessous. Reprenez donc les informations du chapitre et colligez-les selon </w:t>
      </w:r>
      <w:r w:rsidR="00CF098E">
        <w:t>l</w:t>
      </w:r>
      <w:r>
        <w:t xml:space="preserve">es </w:t>
      </w:r>
      <w:r w:rsidRPr="00D4590E">
        <w:t>catégories</w:t>
      </w:r>
      <w:r>
        <w:t xml:space="preserve"> suivantes :</w:t>
      </w:r>
    </w:p>
    <w:p w14:paraId="6A0B7419" w14:textId="3F523593" w:rsidR="00111D26" w:rsidRDefault="00111D26" w:rsidP="00111D26">
      <w:pPr>
        <w:pStyle w:val="ADM4025p26rponse"/>
      </w:pPr>
      <w:r w:rsidRPr="00A057D7">
        <w:fldChar w:fldCharType="begin">
          <w:ffData>
            <w:name w:val="Texte2"/>
            <w:enabled/>
            <w:calcOnExit w:val="0"/>
            <w:textInput/>
          </w:ffData>
        </w:fldChar>
      </w:r>
      <w:r w:rsidRPr="00A057D7">
        <w:instrText xml:space="preserve"> FORMTEXT </w:instrText>
      </w:r>
      <w:r w:rsidRPr="00A057D7">
        <w:fldChar w:fldCharType="separate"/>
      </w:r>
      <w:r w:rsidR="00C4093B">
        <w:rPr>
          <w:noProof/>
        </w:rPr>
        <w:t> </w:t>
      </w:r>
      <w:r w:rsidR="00C4093B">
        <w:rPr>
          <w:noProof/>
        </w:rPr>
        <w:t> </w:t>
      </w:r>
      <w:r w:rsidR="00C4093B">
        <w:rPr>
          <w:noProof/>
        </w:rPr>
        <w:t> </w:t>
      </w:r>
      <w:r w:rsidR="00C4093B">
        <w:rPr>
          <w:noProof/>
        </w:rPr>
        <w:t> </w:t>
      </w:r>
      <w:r w:rsidR="00C4093B">
        <w:rPr>
          <w:noProof/>
        </w:rPr>
        <w:t> </w:t>
      </w:r>
      <w:r w:rsidRPr="00A057D7">
        <w:fldChar w:fldCharType="end"/>
      </w:r>
    </w:p>
    <w:p w14:paraId="6B123A16" w14:textId="77777777" w:rsidR="000E2191" w:rsidRDefault="000E2191" w:rsidP="006D0BAB">
      <w:pPr>
        <w:pStyle w:val="ADM4025H2"/>
      </w:pPr>
      <w:bookmarkStart w:id="37" w:name="_Toc359657764"/>
      <w:bookmarkStart w:id="38" w:name="_Toc496705583"/>
      <w:r>
        <w:t>Semaine 14 – Le télétravail</w:t>
      </w:r>
      <w:bookmarkEnd w:id="37"/>
      <w:bookmarkEnd w:id="38"/>
    </w:p>
    <w:p w14:paraId="26A5FEB5" w14:textId="77777777" w:rsidR="00C0450B" w:rsidRPr="006D0BAB" w:rsidRDefault="00E8574A" w:rsidP="006E5CFF">
      <w:pPr>
        <w:pStyle w:val="ADM4025H3"/>
      </w:pPr>
      <w:r w:rsidRPr="006D0BAB">
        <w:t xml:space="preserve">Texte : </w:t>
      </w:r>
      <w:r w:rsidR="00C0450B" w:rsidRPr="006D0BAB">
        <w:t>Le télétravail - Guide d’information et d’implantation, par Diane-Gabrielle Tremblay et Geneviève Demers</w:t>
      </w:r>
    </w:p>
    <w:p w14:paraId="4600A3E5" w14:textId="77777777" w:rsidR="006E5CFF" w:rsidRDefault="006D0BAB" w:rsidP="009002A1">
      <w:pPr>
        <w:pStyle w:val="ADM4025e6123"/>
        <w:numPr>
          <w:ilvl w:val="0"/>
          <w:numId w:val="36"/>
        </w:numPr>
        <w:tabs>
          <w:tab w:val="clear" w:pos="825"/>
          <w:tab w:val="left" w:pos="378"/>
        </w:tabs>
        <w:spacing w:after="120"/>
      </w:pPr>
      <w:r>
        <w:t>a)</w:t>
      </w:r>
      <w:r>
        <w:tab/>
      </w:r>
      <w:r w:rsidR="000E2191" w:rsidRPr="00A661E5">
        <w:t>Quelles</w:t>
      </w:r>
      <w:r w:rsidR="000E2191" w:rsidRPr="006D0BAB">
        <w:t xml:space="preserve"> sont les différentes formes que peut prendre le télétravail?</w:t>
      </w:r>
    </w:p>
    <w:p w14:paraId="4FDE1EA5" w14:textId="730F4D13" w:rsidR="00111D26" w:rsidRDefault="00111D26" w:rsidP="009002A1">
      <w:pPr>
        <w:pStyle w:val="ADM4025p36rponse"/>
        <w:ind w:left="709"/>
      </w:pPr>
      <w:r w:rsidRPr="00A057D7">
        <w:fldChar w:fldCharType="begin">
          <w:ffData>
            <w:name w:val="Texte2"/>
            <w:enabled/>
            <w:calcOnExit w:val="0"/>
            <w:textInput/>
          </w:ffData>
        </w:fldChar>
      </w:r>
      <w:r w:rsidRPr="00A057D7">
        <w:instrText xml:space="preserve"> FORMTEXT </w:instrText>
      </w:r>
      <w:r w:rsidRPr="00A057D7">
        <w:fldChar w:fldCharType="separate"/>
      </w:r>
      <w:r w:rsidR="00C4093B">
        <w:rPr>
          <w:noProof/>
        </w:rPr>
        <w:t> </w:t>
      </w:r>
      <w:r w:rsidR="00C4093B">
        <w:rPr>
          <w:noProof/>
        </w:rPr>
        <w:t> </w:t>
      </w:r>
      <w:r w:rsidR="00C4093B">
        <w:rPr>
          <w:noProof/>
        </w:rPr>
        <w:t> </w:t>
      </w:r>
      <w:r w:rsidR="00C4093B">
        <w:rPr>
          <w:noProof/>
        </w:rPr>
        <w:t> </w:t>
      </w:r>
      <w:r w:rsidR="00C4093B">
        <w:rPr>
          <w:noProof/>
        </w:rPr>
        <w:t> </w:t>
      </w:r>
      <w:r w:rsidRPr="00A057D7">
        <w:fldChar w:fldCharType="end"/>
      </w:r>
    </w:p>
    <w:p w14:paraId="7B951387" w14:textId="496D41F7" w:rsidR="000E2191" w:rsidRDefault="00A661E5" w:rsidP="009002A1">
      <w:pPr>
        <w:pStyle w:val="ADM4025p26"/>
      </w:pPr>
      <w:r>
        <w:lastRenderedPageBreak/>
        <w:t>b)</w:t>
      </w:r>
      <w:r>
        <w:tab/>
      </w:r>
      <w:r w:rsidR="000E2191" w:rsidRPr="006E5CFF">
        <w:t>Quelles seraient les plus appropriées pour votre organisation ou votre catégorie professionnelle?</w:t>
      </w:r>
    </w:p>
    <w:p w14:paraId="2D0CD39B" w14:textId="601EA4F8" w:rsidR="00111D26" w:rsidRPr="006E5CFF" w:rsidRDefault="00111D26" w:rsidP="009002A1">
      <w:pPr>
        <w:pStyle w:val="ADM4025p36rponse"/>
      </w:pPr>
      <w:r w:rsidRPr="00A057D7">
        <w:fldChar w:fldCharType="begin">
          <w:ffData>
            <w:name w:val="Texte2"/>
            <w:enabled/>
            <w:calcOnExit w:val="0"/>
            <w:textInput/>
          </w:ffData>
        </w:fldChar>
      </w:r>
      <w:r w:rsidRPr="00A057D7">
        <w:instrText xml:space="preserve"> FORMTEXT </w:instrText>
      </w:r>
      <w:r w:rsidRPr="00A057D7">
        <w:fldChar w:fldCharType="separate"/>
      </w:r>
      <w:r w:rsidR="00C4093B">
        <w:rPr>
          <w:noProof/>
        </w:rPr>
        <w:t> </w:t>
      </w:r>
      <w:r w:rsidR="00C4093B">
        <w:rPr>
          <w:noProof/>
        </w:rPr>
        <w:t> </w:t>
      </w:r>
      <w:r w:rsidR="00C4093B">
        <w:rPr>
          <w:noProof/>
        </w:rPr>
        <w:t> </w:t>
      </w:r>
      <w:r w:rsidR="00C4093B">
        <w:rPr>
          <w:noProof/>
        </w:rPr>
        <w:t> </w:t>
      </w:r>
      <w:r w:rsidR="00C4093B">
        <w:rPr>
          <w:noProof/>
        </w:rPr>
        <w:t> </w:t>
      </w:r>
      <w:r w:rsidRPr="00A057D7">
        <w:fldChar w:fldCharType="end"/>
      </w:r>
    </w:p>
    <w:p w14:paraId="15D9BFF5" w14:textId="12AB98C3" w:rsidR="00A661E5" w:rsidRDefault="000E2191" w:rsidP="00AC0D1D">
      <w:pPr>
        <w:pStyle w:val="ADM4025e6123"/>
      </w:pPr>
      <w:r w:rsidRPr="00D37FE3">
        <w:t>Quels sont les facteurs de contexte qui expliquent le développement du télétravail?</w:t>
      </w:r>
    </w:p>
    <w:p w14:paraId="5C101C12" w14:textId="7111D752" w:rsidR="00111D26" w:rsidRDefault="00111D26" w:rsidP="007D0ED5">
      <w:pPr>
        <w:pStyle w:val="ADM4025p26"/>
      </w:pPr>
      <w:r w:rsidRPr="00A057D7">
        <w:fldChar w:fldCharType="begin">
          <w:ffData>
            <w:name w:val="Texte2"/>
            <w:enabled/>
            <w:calcOnExit w:val="0"/>
            <w:textInput/>
          </w:ffData>
        </w:fldChar>
      </w:r>
      <w:r w:rsidRPr="00A057D7">
        <w:instrText xml:space="preserve"> FORMTEXT </w:instrText>
      </w:r>
      <w:r w:rsidRPr="00A057D7">
        <w:fldChar w:fldCharType="separate"/>
      </w:r>
      <w:r w:rsidR="00C4093B">
        <w:rPr>
          <w:noProof/>
        </w:rPr>
        <w:t> </w:t>
      </w:r>
      <w:r w:rsidR="00C4093B">
        <w:rPr>
          <w:noProof/>
        </w:rPr>
        <w:t> </w:t>
      </w:r>
      <w:r w:rsidR="00C4093B">
        <w:rPr>
          <w:noProof/>
        </w:rPr>
        <w:t> </w:t>
      </w:r>
      <w:r w:rsidR="00C4093B">
        <w:rPr>
          <w:noProof/>
        </w:rPr>
        <w:t> </w:t>
      </w:r>
      <w:r w:rsidR="00C4093B">
        <w:rPr>
          <w:noProof/>
        </w:rPr>
        <w:t> </w:t>
      </w:r>
      <w:r w:rsidRPr="00A057D7">
        <w:fldChar w:fldCharType="end"/>
      </w:r>
    </w:p>
    <w:p w14:paraId="7FE31635" w14:textId="59C46D1E" w:rsidR="000E2191" w:rsidRDefault="000E2191" w:rsidP="00AC0D1D">
      <w:pPr>
        <w:pStyle w:val="ADM4025e6123"/>
      </w:pPr>
      <w:r>
        <w:t>Quels sont les motif</w:t>
      </w:r>
      <w:r w:rsidR="00570E7C">
        <w:t>s et les effets du télétravail?</w:t>
      </w:r>
    </w:p>
    <w:p w14:paraId="0C8EB50D" w14:textId="5F9AF6FB" w:rsidR="00570E7C" w:rsidRDefault="00570E7C" w:rsidP="009002A1">
      <w:pPr>
        <w:pStyle w:val="ADM4025p26rponse"/>
      </w:pPr>
      <w:r w:rsidRPr="00A057D7">
        <w:fldChar w:fldCharType="begin">
          <w:ffData>
            <w:name w:val="Texte2"/>
            <w:enabled/>
            <w:calcOnExit w:val="0"/>
            <w:textInput/>
          </w:ffData>
        </w:fldChar>
      </w:r>
      <w:r w:rsidRPr="00A057D7">
        <w:instrText xml:space="preserve"> FORMTEXT </w:instrText>
      </w:r>
      <w:r w:rsidRPr="00A057D7">
        <w:fldChar w:fldCharType="separate"/>
      </w:r>
      <w:r w:rsidR="00C4093B">
        <w:rPr>
          <w:noProof/>
        </w:rPr>
        <w:t> </w:t>
      </w:r>
      <w:r w:rsidR="00C4093B">
        <w:rPr>
          <w:noProof/>
        </w:rPr>
        <w:t> </w:t>
      </w:r>
      <w:r w:rsidR="00C4093B">
        <w:rPr>
          <w:noProof/>
        </w:rPr>
        <w:t> </w:t>
      </w:r>
      <w:r w:rsidR="00C4093B">
        <w:rPr>
          <w:noProof/>
        </w:rPr>
        <w:t> </w:t>
      </w:r>
      <w:r w:rsidR="00C4093B">
        <w:rPr>
          <w:noProof/>
        </w:rPr>
        <w:t> </w:t>
      </w:r>
      <w:r w:rsidRPr="00A057D7">
        <w:fldChar w:fldCharType="end"/>
      </w:r>
    </w:p>
    <w:p w14:paraId="501EEED5" w14:textId="77777777" w:rsidR="000E2191" w:rsidRDefault="000E2191" w:rsidP="00AC0D1D">
      <w:pPr>
        <w:pStyle w:val="ADM4025e6123"/>
      </w:pPr>
      <w:r>
        <w:t xml:space="preserve">Quelles sont les tendances à l’échelle mondiale </w:t>
      </w:r>
      <w:r w:rsidR="00685584">
        <w:t>dans la</w:t>
      </w:r>
      <w:r>
        <w:t xml:space="preserve"> pratique du télétravail?</w:t>
      </w:r>
    </w:p>
    <w:p w14:paraId="18A86ECA" w14:textId="10AF0B0A" w:rsidR="009002A1" w:rsidRDefault="009002A1" w:rsidP="009002A1">
      <w:pPr>
        <w:pStyle w:val="ADM4025p26"/>
      </w:pPr>
      <w:r w:rsidRPr="00A057D7">
        <w:fldChar w:fldCharType="begin">
          <w:ffData>
            <w:name w:val="Texte2"/>
            <w:enabled/>
            <w:calcOnExit w:val="0"/>
            <w:textInput/>
          </w:ffData>
        </w:fldChar>
      </w:r>
      <w:r w:rsidRPr="00A057D7">
        <w:instrText xml:space="preserve"> FORMTEXT </w:instrText>
      </w:r>
      <w:r w:rsidRPr="00A057D7">
        <w:fldChar w:fldCharType="separate"/>
      </w:r>
      <w:r w:rsidR="00C4093B">
        <w:rPr>
          <w:noProof/>
        </w:rPr>
        <w:t> </w:t>
      </w:r>
      <w:r w:rsidR="00C4093B">
        <w:rPr>
          <w:noProof/>
        </w:rPr>
        <w:t> </w:t>
      </w:r>
      <w:r w:rsidR="00C4093B">
        <w:rPr>
          <w:noProof/>
        </w:rPr>
        <w:t> </w:t>
      </w:r>
      <w:r w:rsidR="00C4093B">
        <w:rPr>
          <w:noProof/>
        </w:rPr>
        <w:t> </w:t>
      </w:r>
      <w:r w:rsidR="00C4093B">
        <w:rPr>
          <w:noProof/>
        </w:rPr>
        <w:t> </w:t>
      </w:r>
      <w:r w:rsidRPr="00A057D7">
        <w:fldChar w:fldCharType="end"/>
      </w:r>
    </w:p>
    <w:p w14:paraId="399A55E7" w14:textId="1A0E8E93" w:rsidR="000E2191" w:rsidRDefault="000E2191" w:rsidP="00AC0D1D">
      <w:pPr>
        <w:pStyle w:val="ADM4025e6123"/>
      </w:pPr>
      <w:r>
        <w:t>Réfléchissez à l’implantation du télétravail dans une organisation, la vôtre par exemple, et élaborez un programme</w:t>
      </w:r>
      <w:r w:rsidR="009002A1">
        <w:t xml:space="preserve"> d’implantation du télétravail.</w:t>
      </w:r>
    </w:p>
    <w:p w14:paraId="128882CC" w14:textId="3B80554D" w:rsidR="009002A1" w:rsidRDefault="009002A1" w:rsidP="009002A1">
      <w:pPr>
        <w:pStyle w:val="ADM4025p26"/>
      </w:pPr>
      <w:r w:rsidRPr="00A057D7">
        <w:fldChar w:fldCharType="begin">
          <w:ffData>
            <w:name w:val="Texte2"/>
            <w:enabled/>
            <w:calcOnExit w:val="0"/>
            <w:textInput/>
          </w:ffData>
        </w:fldChar>
      </w:r>
      <w:r w:rsidRPr="00A057D7">
        <w:instrText xml:space="preserve"> FORMTEXT </w:instrText>
      </w:r>
      <w:r w:rsidRPr="00A057D7">
        <w:fldChar w:fldCharType="separate"/>
      </w:r>
      <w:r w:rsidR="00C4093B">
        <w:rPr>
          <w:noProof/>
        </w:rPr>
        <w:t> </w:t>
      </w:r>
      <w:r w:rsidR="00C4093B">
        <w:rPr>
          <w:noProof/>
        </w:rPr>
        <w:t> </w:t>
      </w:r>
      <w:r w:rsidR="00C4093B">
        <w:rPr>
          <w:noProof/>
        </w:rPr>
        <w:t> </w:t>
      </w:r>
      <w:r w:rsidR="00C4093B">
        <w:rPr>
          <w:noProof/>
        </w:rPr>
        <w:t> </w:t>
      </w:r>
      <w:r w:rsidR="00C4093B">
        <w:rPr>
          <w:noProof/>
        </w:rPr>
        <w:t> </w:t>
      </w:r>
      <w:r w:rsidRPr="00A057D7">
        <w:fldChar w:fldCharType="end"/>
      </w:r>
    </w:p>
    <w:p w14:paraId="2E9F4659" w14:textId="36E813F5" w:rsidR="000E2191" w:rsidRDefault="000E2191" w:rsidP="00AC0D1D">
      <w:pPr>
        <w:pStyle w:val="ADM4025e6123"/>
      </w:pPr>
      <w:r>
        <w:t xml:space="preserve">Quels sont les éléments qu’il serait important de traiter dans une formation de </w:t>
      </w:r>
      <w:r>
        <w:rPr>
          <w:i/>
        </w:rPr>
        <w:t>télésuperviseurs</w:t>
      </w:r>
      <w:r>
        <w:t>? Concevez un programme d</w:t>
      </w:r>
      <w:r w:rsidR="009002A1">
        <w:t>e formation (1 page).</w:t>
      </w:r>
    </w:p>
    <w:p w14:paraId="70639215" w14:textId="0052803D" w:rsidR="009002A1" w:rsidRDefault="009002A1" w:rsidP="009002A1">
      <w:pPr>
        <w:pStyle w:val="ADM4025p26rponse"/>
      </w:pPr>
      <w:r w:rsidRPr="00A057D7">
        <w:fldChar w:fldCharType="begin">
          <w:ffData>
            <w:name w:val="Texte2"/>
            <w:enabled/>
            <w:calcOnExit w:val="0"/>
            <w:textInput/>
          </w:ffData>
        </w:fldChar>
      </w:r>
      <w:r w:rsidRPr="00A057D7">
        <w:instrText xml:space="preserve"> FORMTEXT </w:instrText>
      </w:r>
      <w:r w:rsidRPr="00A057D7">
        <w:fldChar w:fldCharType="separate"/>
      </w:r>
      <w:r w:rsidR="00C4093B">
        <w:rPr>
          <w:noProof/>
        </w:rPr>
        <w:t> </w:t>
      </w:r>
      <w:r w:rsidR="00C4093B">
        <w:rPr>
          <w:noProof/>
        </w:rPr>
        <w:t> </w:t>
      </w:r>
      <w:r w:rsidR="00C4093B">
        <w:rPr>
          <w:noProof/>
        </w:rPr>
        <w:t> </w:t>
      </w:r>
      <w:r w:rsidR="00C4093B">
        <w:rPr>
          <w:noProof/>
        </w:rPr>
        <w:t> </w:t>
      </w:r>
      <w:r w:rsidR="00C4093B">
        <w:rPr>
          <w:noProof/>
        </w:rPr>
        <w:t> </w:t>
      </w:r>
      <w:r w:rsidRPr="00A057D7">
        <w:fldChar w:fldCharType="end"/>
      </w:r>
    </w:p>
    <w:p w14:paraId="617FF026" w14:textId="77777777" w:rsidR="000E2191" w:rsidRDefault="000E2191" w:rsidP="00AC0D1D">
      <w:pPr>
        <w:pStyle w:val="ADM4025e6123"/>
      </w:pPr>
      <w:r>
        <w:t xml:space="preserve">Quels sont les éléments qu’il serait important de traiter dans une formation de </w:t>
      </w:r>
      <w:r>
        <w:rPr>
          <w:i/>
        </w:rPr>
        <w:t>télétravailleurs</w:t>
      </w:r>
      <w:r>
        <w:t xml:space="preserve">? Concevez un programme de formation (1 page). </w:t>
      </w:r>
    </w:p>
    <w:p w14:paraId="6942D049" w14:textId="433D6E4B" w:rsidR="009002A1" w:rsidRDefault="009002A1" w:rsidP="009002A1">
      <w:pPr>
        <w:pStyle w:val="ADM4025p26rponse"/>
      </w:pPr>
      <w:r w:rsidRPr="00A057D7">
        <w:fldChar w:fldCharType="begin">
          <w:ffData>
            <w:name w:val="Texte2"/>
            <w:enabled/>
            <w:calcOnExit w:val="0"/>
            <w:textInput/>
          </w:ffData>
        </w:fldChar>
      </w:r>
      <w:r w:rsidRPr="00A057D7">
        <w:instrText xml:space="preserve"> FORMTEXT </w:instrText>
      </w:r>
      <w:r w:rsidRPr="00A057D7">
        <w:fldChar w:fldCharType="separate"/>
      </w:r>
      <w:r w:rsidR="00C4093B">
        <w:rPr>
          <w:noProof/>
        </w:rPr>
        <w:t> </w:t>
      </w:r>
      <w:r w:rsidR="00C4093B">
        <w:rPr>
          <w:noProof/>
        </w:rPr>
        <w:t> </w:t>
      </w:r>
      <w:r w:rsidR="00C4093B">
        <w:rPr>
          <w:noProof/>
        </w:rPr>
        <w:t> </w:t>
      </w:r>
      <w:r w:rsidR="00C4093B">
        <w:rPr>
          <w:noProof/>
        </w:rPr>
        <w:t> </w:t>
      </w:r>
      <w:r w:rsidR="00C4093B">
        <w:rPr>
          <w:noProof/>
        </w:rPr>
        <w:t> </w:t>
      </w:r>
      <w:r w:rsidRPr="00A057D7">
        <w:fldChar w:fldCharType="end"/>
      </w:r>
    </w:p>
    <w:p w14:paraId="2932B70E" w14:textId="77777777" w:rsidR="000E2191" w:rsidRDefault="000E2191" w:rsidP="00AC0D1D">
      <w:pPr>
        <w:pStyle w:val="ADM4025e6123"/>
      </w:pPr>
      <w:r>
        <w:t>Créez une entente de télétravail en vous inspirant des éléments traités au chapitre 2.</w:t>
      </w:r>
    </w:p>
    <w:p w14:paraId="26BD01B3" w14:textId="3BF6EA52" w:rsidR="009002A1" w:rsidRDefault="009002A1" w:rsidP="009002A1">
      <w:pPr>
        <w:pStyle w:val="ADM4025p26rponse"/>
      </w:pPr>
      <w:r w:rsidRPr="00A057D7">
        <w:fldChar w:fldCharType="begin">
          <w:ffData>
            <w:name w:val="Texte2"/>
            <w:enabled/>
            <w:calcOnExit w:val="0"/>
            <w:textInput/>
          </w:ffData>
        </w:fldChar>
      </w:r>
      <w:r w:rsidRPr="00A057D7">
        <w:instrText xml:space="preserve"> FORMTEXT </w:instrText>
      </w:r>
      <w:r w:rsidRPr="00A057D7">
        <w:fldChar w:fldCharType="separate"/>
      </w:r>
      <w:r w:rsidR="00C4093B">
        <w:rPr>
          <w:noProof/>
        </w:rPr>
        <w:t> </w:t>
      </w:r>
      <w:r w:rsidR="00C4093B">
        <w:rPr>
          <w:noProof/>
        </w:rPr>
        <w:t> </w:t>
      </w:r>
      <w:r w:rsidR="00C4093B">
        <w:rPr>
          <w:noProof/>
        </w:rPr>
        <w:t> </w:t>
      </w:r>
      <w:r w:rsidR="00C4093B">
        <w:rPr>
          <w:noProof/>
        </w:rPr>
        <w:t> </w:t>
      </w:r>
      <w:r w:rsidR="00C4093B">
        <w:rPr>
          <w:noProof/>
        </w:rPr>
        <w:t> </w:t>
      </w:r>
      <w:r w:rsidRPr="00A057D7">
        <w:fldChar w:fldCharType="end"/>
      </w:r>
    </w:p>
    <w:p w14:paraId="6D440707" w14:textId="77777777" w:rsidR="000E2191" w:rsidRDefault="000E2191" w:rsidP="00AC0D1D">
      <w:pPr>
        <w:pStyle w:val="ADM4025e6123"/>
      </w:pPr>
      <w:r>
        <w:t>Résumez les principaux aspects juridiques associés à l’implantation du télétravail.</w:t>
      </w:r>
    </w:p>
    <w:p w14:paraId="0A8831C5" w14:textId="25EA0E36" w:rsidR="009002A1" w:rsidRDefault="009002A1" w:rsidP="009002A1">
      <w:pPr>
        <w:pStyle w:val="ADM4025p26rponse"/>
      </w:pPr>
      <w:r w:rsidRPr="00A057D7">
        <w:fldChar w:fldCharType="begin">
          <w:ffData>
            <w:name w:val="Texte2"/>
            <w:enabled/>
            <w:calcOnExit w:val="0"/>
            <w:textInput/>
          </w:ffData>
        </w:fldChar>
      </w:r>
      <w:r w:rsidRPr="00A057D7">
        <w:instrText xml:space="preserve"> FORMTEXT </w:instrText>
      </w:r>
      <w:r w:rsidRPr="00A057D7">
        <w:fldChar w:fldCharType="separate"/>
      </w:r>
      <w:r w:rsidR="00C4093B">
        <w:rPr>
          <w:noProof/>
        </w:rPr>
        <w:t> </w:t>
      </w:r>
      <w:r w:rsidR="00C4093B">
        <w:rPr>
          <w:noProof/>
        </w:rPr>
        <w:t> </w:t>
      </w:r>
      <w:r w:rsidR="00C4093B">
        <w:rPr>
          <w:noProof/>
        </w:rPr>
        <w:t> </w:t>
      </w:r>
      <w:r w:rsidR="00C4093B">
        <w:rPr>
          <w:noProof/>
        </w:rPr>
        <w:t> </w:t>
      </w:r>
      <w:r w:rsidR="00C4093B">
        <w:rPr>
          <w:noProof/>
        </w:rPr>
        <w:t> </w:t>
      </w:r>
      <w:r w:rsidRPr="00A057D7">
        <w:fldChar w:fldCharType="end"/>
      </w:r>
    </w:p>
    <w:sectPr w:rsidR="009002A1" w:rsidSect="007439FF">
      <w:headerReference w:type="default" r:id="rId15"/>
      <w:pgSz w:w="12240" w:h="15840" w:code="1"/>
      <w:pgMar w:top="1814" w:right="1814" w:bottom="1588" w:left="1814" w:header="680" w:footer="6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03945" w14:textId="77777777" w:rsidR="00846994" w:rsidRDefault="00846994">
      <w:pPr>
        <w:spacing w:after="0" w:line="240" w:lineRule="auto"/>
      </w:pPr>
      <w:r>
        <w:separator/>
      </w:r>
    </w:p>
  </w:endnote>
  <w:endnote w:type="continuationSeparator" w:id="0">
    <w:p w14:paraId="59D68BEC" w14:textId="77777777" w:rsidR="00846994" w:rsidRDefault="00846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entury Gothic">
    <w:panose1 w:val="020B0502020202020204"/>
    <w:charset w:val="00"/>
    <w:family w:val="roman"/>
    <w:pitch w:val="variable"/>
    <w:sig w:usb0="00000287" w:usb1="00000000" w:usb2="00000000" w:usb3="00000000" w:csb0="0000009F" w:csb1="00000000"/>
  </w:font>
  <w:font w:name="font990">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53F2D" w14:textId="77777777" w:rsidR="00A83B27" w:rsidRDefault="00A83B27"/>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B9947" w14:textId="77777777" w:rsidR="00A83B27" w:rsidRDefault="00A83B27"/>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ED85E" w14:textId="77777777" w:rsidR="00A83B27" w:rsidRDefault="00A83B2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F848A" w14:textId="77777777" w:rsidR="00846994" w:rsidRDefault="00846994">
      <w:pPr>
        <w:spacing w:after="0" w:line="240" w:lineRule="auto"/>
      </w:pPr>
      <w:r>
        <w:separator/>
      </w:r>
    </w:p>
  </w:footnote>
  <w:footnote w:type="continuationSeparator" w:id="0">
    <w:p w14:paraId="7BB6CAEB" w14:textId="77777777" w:rsidR="00846994" w:rsidRDefault="0084699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FAD6C" w14:textId="77777777" w:rsidR="00A83B27" w:rsidRDefault="00A83B27" w:rsidP="00395E07">
    <w:pPr>
      <w:pStyle w:val="En-tt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A1192A2" w14:textId="77777777" w:rsidR="00A83B27" w:rsidRDefault="00A83B27" w:rsidP="007439FF">
    <w:pP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601AA" w14:textId="77777777" w:rsidR="00A83B27" w:rsidRPr="007439FF" w:rsidRDefault="00A83B27" w:rsidP="007439FF">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24A8C" w14:textId="77777777" w:rsidR="00A83B27" w:rsidRDefault="00A83B27"/>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174D3" w14:textId="77777777" w:rsidR="00A83B27" w:rsidRPr="007439FF" w:rsidRDefault="00A83B27" w:rsidP="00395E07">
    <w:pPr>
      <w:pStyle w:val="En-tte"/>
      <w:framePr w:wrap="none" w:vAnchor="text" w:hAnchor="margin" w:xAlign="right" w:y="1"/>
      <w:rPr>
        <w:rStyle w:val="Numrodepage"/>
        <w:rFonts w:ascii="Century Gothic" w:hAnsi="Century Gothic"/>
        <w:b/>
        <w:sz w:val="16"/>
        <w:szCs w:val="16"/>
      </w:rPr>
    </w:pPr>
    <w:r w:rsidRPr="007439FF">
      <w:rPr>
        <w:rStyle w:val="Numrodepage"/>
        <w:rFonts w:ascii="Century Gothic" w:hAnsi="Century Gothic"/>
        <w:b/>
        <w:sz w:val="16"/>
        <w:szCs w:val="16"/>
      </w:rPr>
      <w:fldChar w:fldCharType="begin"/>
    </w:r>
    <w:r w:rsidRPr="007439FF">
      <w:rPr>
        <w:rStyle w:val="Numrodepage"/>
        <w:rFonts w:ascii="Century Gothic" w:hAnsi="Century Gothic"/>
        <w:b/>
        <w:sz w:val="16"/>
        <w:szCs w:val="16"/>
      </w:rPr>
      <w:instrText xml:space="preserve">PAGE  </w:instrText>
    </w:r>
    <w:r w:rsidRPr="007439FF">
      <w:rPr>
        <w:rStyle w:val="Numrodepage"/>
        <w:rFonts w:ascii="Century Gothic" w:hAnsi="Century Gothic"/>
        <w:b/>
        <w:sz w:val="16"/>
        <w:szCs w:val="16"/>
      </w:rPr>
      <w:fldChar w:fldCharType="separate"/>
    </w:r>
    <w:r w:rsidR="004F4A65">
      <w:rPr>
        <w:rStyle w:val="Numrodepage"/>
        <w:rFonts w:ascii="Century Gothic" w:hAnsi="Century Gothic"/>
        <w:b/>
        <w:noProof/>
        <w:sz w:val="16"/>
        <w:szCs w:val="16"/>
      </w:rPr>
      <w:t>28</w:t>
    </w:r>
    <w:r w:rsidRPr="007439FF">
      <w:rPr>
        <w:rStyle w:val="Numrodepage"/>
        <w:rFonts w:ascii="Century Gothic" w:hAnsi="Century Gothic"/>
        <w:b/>
        <w:sz w:val="16"/>
        <w:szCs w:val="16"/>
      </w:rPr>
      <w:fldChar w:fldCharType="end"/>
    </w:r>
  </w:p>
  <w:p w14:paraId="668BB18B" w14:textId="77777777" w:rsidR="00A83B27" w:rsidRPr="007439FF" w:rsidRDefault="00A83B27" w:rsidP="007439FF">
    <w:pPr>
      <w:ind w:right="360"/>
      <w:rPr>
        <w:rFonts w:ascii="Century Gothic" w:hAnsi="Century Gothic"/>
        <w:b/>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292D9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44613B8"/>
    <w:lvl w:ilvl="0">
      <w:start w:val="1"/>
      <w:numFmt w:val="decimal"/>
      <w:lvlText w:val="%1."/>
      <w:lvlJc w:val="left"/>
      <w:pPr>
        <w:tabs>
          <w:tab w:val="num" w:pos="1492"/>
        </w:tabs>
        <w:ind w:left="1492" w:hanging="360"/>
      </w:pPr>
    </w:lvl>
  </w:abstractNum>
  <w:abstractNum w:abstractNumId="2">
    <w:nsid w:val="FFFFFF7D"/>
    <w:multiLevelType w:val="singleLevel"/>
    <w:tmpl w:val="F5206FD4"/>
    <w:lvl w:ilvl="0">
      <w:start w:val="1"/>
      <w:numFmt w:val="decimal"/>
      <w:lvlText w:val="%1."/>
      <w:lvlJc w:val="left"/>
      <w:pPr>
        <w:tabs>
          <w:tab w:val="num" w:pos="1209"/>
        </w:tabs>
        <w:ind w:left="1209" w:hanging="360"/>
      </w:pPr>
    </w:lvl>
  </w:abstractNum>
  <w:abstractNum w:abstractNumId="3">
    <w:nsid w:val="FFFFFF7E"/>
    <w:multiLevelType w:val="singleLevel"/>
    <w:tmpl w:val="9886F8EA"/>
    <w:lvl w:ilvl="0">
      <w:start w:val="1"/>
      <w:numFmt w:val="decimal"/>
      <w:lvlText w:val="%1."/>
      <w:lvlJc w:val="left"/>
      <w:pPr>
        <w:tabs>
          <w:tab w:val="num" w:pos="926"/>
        </w:tabs>
        <w:ind w:left="926" w:hanging="360"/>
      </w:pPr>
    </w:lvl>
  </w:abstractNum>
  <w:abstractNum w:abstractNumId="4">
    <w:nsid w:val="FFFFFF7F"/>
    <w:multiLevelType w:val="singleLevel"/>
    <w:tmpl w:val="D80033D4"/>
    <w:lvl w:ilvl="0">
      <w:start w:val="1"/>
      <w:numFmt w:val="decimal"/>
      <w:lvlText w:val="%1."/>
      <w:lvlJc w:val="left"/>
      <w:pPr>
        <w:tabs>
          <w:tab w:val="num" w:pos="643"/>
        </w:tabs>
        <w:ind w:left="643" w:hanging="360"/>
      </w:pPr>
    </w:lvl>
  </w:abstractNum>
  <w:abstractNum w:abstractNumId="5">
    <w:nsid w:val="FFFFFF80"/>
    <w:multiLevelType w:val="singleLevel"/>
    <w:tmpl w:val="AB903B3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59A403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7B0467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50625C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962EC12"/>
    <w:lvl w:ilvl="0">
      <w:start w:val="1"/>
      <w:numFmt w:val="decimal"/>
      <w:lvlText w:val="%1."/>
      <w:lvlJc w:val="left"/>
      <w:pPr>
        <w:tabs>
          <w:tab w:val="num" w:pos="360"/>
        </w:tabs>
        <w:ind w:left="360" w:hanging="360"/>
      </w:pPr>
    </w:lvl>
  </w:abstractNum>
  <w:abstractNum w:abstractNumId="10">
    <w:nsid w:val="FFFFFF89"/>
    <w:multiLevelType w:val="singleLevel"/>
    <w:tmpl w:val="F7900B8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DB46CD9C"/>
    <w:name w:val="WWNum1"/>
    <w:lvl w:ilvl="0">
      <w:start w:val="1"/>
      <w:numFmt w:val="decimal"/>
      <w:lvlText w:val="%1."/>
      <w:lvlJc w:val="left"/>
      <w:pPr>
        <w:tabs>
          <w:tab w:val="num" w:pos="0"/>
        </w:tabs>
        <w:ind w:left="760" w:hanging="320"/>
      </w:pPr>
      <w:rPr>
        <w:w w:val="87"/>
      </w:rPr>
    </w:lvl>
    <w:lvl w:ilvl="1">
      <w:start w:val="1"/>
      <w:numFmt w:val="bullet"/>
      <w:lvlText w:val="−"/>
      <w:lvlJc w:val="left"/>
      <w:pPr>
        <w:tabs>
          <w:tab w:val="num" w:pos="0"/>
        </w:tabs>
        <w:ind w:left="1070" w:hanging="271"/>
      </w:pPr>
      <w:rPr>
        <w:rFonts w:ascii="Calibri" w:hAnsi="Calibri" w:cs="Calibri"/>
        <w:color w:val="231F20"/>
        <w:w w:val="89"/>
        <w:sz w:val="23"/>
        <w:szCs w:val="23"/>
      </w:rPr>
    </w:lvl>
    <w:lvl w:ilvl="2">
      <w:start w:val="1"/>
      <w:numFmt w:val="bullet"/>
      <w:lvlText w:val=""/>
      <w:lvlJc w:val="left"/>
      <w:pPr>
        <w:tabs>
          <w:tab w:val="num" w:pos="0"/>
        </w:tabs>
        <w:ind w:left="1080" w:hanging="271"/>
      </w:pPr>
      <w:rPr>
        <w:rFonts w:ascii="Symbol" w:hAnsi="Symbol"/>
      </w:rPr>
    </w:lvl>
    <w:lvl w:ilvl="3">
      <w:start w:val="1"/>
      <w:numFmt w:val="bullet"/>
      <w:lvlText w:val=""/>
      <w:lvlJc w:val="left"/>
      <w:pPr>
        <w:tabs>
          <w:tab w:val="num" w:pos="0"/>
        </w:tabs>
        <w:ind w:left="2045" w:hanging="271"/>
      </w:pPr>
      <w:rPr>
        <w:rFonts w:ascii="Symbol" w:hAnsi="Symbol"/>
      </w:rPr>
    </w:lvl>
    <w:lvl w:ilvl="4">
      <w:start w:val="1"/>
      <w:numFmt w:val="bullet"/>
      <w:lvlText w:val=""/>
      <w:lvlJc w:val="left"/>
      <w:pPr>
        <w:tabs>
          <w:tab w:val="num" w:pos="0"/>
        </w:tabs>
        <w:ind w:left="3010" w:hanging="271"/>
      </w:pPr>
      <w:rPr>
        <w:rFonts w:ascii="Symbol" w:hAnsi="Symbol"/>
      </w:rPr>
    </w:lvl>
    <w:lvl w:ilvl="5">
      <w:start w:val="1"/>
      <w:numFmt w:val="bullet"/>
      <w:lvlText w:val=""/>
      <w:lvlJc w:val="left"/>
      <w:pPr>
        <w:tabs>
          <w:tab w:val="num" w:pos="0"/>
        </w:tabs>
        <w:ind w:left="3975" w:hanging="271"/>
      </w:pPr>
      <w:rPr>
        <w:rFonts w:ascii="Symbol" w:hAnsi="Symbol"/>
      </w:rPr>
    </w:lvl>
    <w:lvl w:ilvl="6">
      <w:start w:val="1"/>
      <w:numFmt w:val="bullet"/>
      <w:lvlText w:val=""/>
      <w:lvlJc w:val="left"/>
      <w:pPr>
        <w:tabs>
          <w:tab w:val="num" w:pos="0"/>
        </w:tabs>
        <w:ind w:left="4940" w:hanging="271"/>
      </w:pPr>
      <w:rPr>
        <w:rFonts w:ascii="Symbol" w:hAnsi="Symbol"/>
      </w:rPr>
    </w:lvl>
    <w:lvl w:ilvl="7">
      <w:start w:val="1"/>
      <w:numFmt w:val="bullet"/>
      <w:lvlText w:val=""/>
      <w:lvlJc w:val="left"/>
      <w:pPr>
        <w:tabs>
          <w:tab w:val="num" w:pos="0"/>
        </w:tabs>
        <w:ind w:left="5905" w:hanging="271"/>
      </w:pPr>
      <w:rPr>
        <w:rFonts w:ascii="Symbol" w:hAnsi="Symbol"/>
      </w:rPr>
    </w:lvl>
    <w:lvl w:ilvl="8">
      <w:start w:val="1"/>
      <w:numFmt w:val="bullet"/>
      <w:lvlText w:val=""/>
      <w:lvlJc w:val="left"/>
      <w:pPr>
        <w:tabs>
          <w:tab w:val="num" w:pos="0"/>
        </w:tabs>
        <w:ind w:left="6870" w:hanging="271"/>
      </w:pPr>
      <w:rPr>
        <w:rFonts w:ascii="Symbol" w:hAnsi="Symbol"/>
      </w:rPr>
    </w:lvl>
  </w:abstractNum>
  <w:abstractNum w:abstractNumId="12">
    <w:nsid w:val="00000002"/>
    <w:multiLevelType w:val="multilevel"/>
    <w:tmpl w:val="00000002"/>
    <w:name w:val="WWNum2"/>
    <w:lvl w:ilvl="0">
      <w:start w:val="1"/>
      <w:numFmt w:val="decimal"/>
      <w:lvlText w:val="%1."/>
      <w:lvlJc w:val="left"/>
      <w:pPr>
        <w:tabs>
          <w:tab w:val="num" w:pos="-155"/>
        </w:tabs>
        <w:ind w:left="604" w:hanging="320"/>
      </w:pPr>
      <w:rPr>
        <w:rFonts w:eastAsia="Calibri" w:cs="Calibri"/>
        <w:color w:val="231F20"/>
        <w:w w:val="87"/>
        <w:sz w:val="22"/>
        <w:szCs w:val="22"/>
      </w:rPr>
    </w:lvl>
    <w:lvl w:ilvl="1">
      <w:start w:val="1"/>
      <w:numFmt w:val="bullet"/>
      <w:lvlText w:val=""/>
      <w:lvlJc w:val="left"/>
      <w:pPr>
        <w:tabs>
          <w:tab w:val="num" w:pos="0"/>
        </w:tabs>
        <w:ind w:left="1574" w:hanging="320"/>
      </w:pPr>
      <w:rPr>
        <w:rFonts w:ascii="Symbol" w:hAnsi="Symbol"/>
      </w:rPr>
    </w:lvl>
    <w:lvl w:ilvl="2">
      <w:start w:val="1"/>
      <w:numFmt w:val="bullet"/>
      <w:lvlText w:val=""/>
      <w:lvlJc w:val="left"/>
      <w:pPr>
        <w:tabs>
          <w:tab w:val="num" w:pos="0"/>
        </w:tabs>
        <w:ind w:left="2388" w:hanging="320"/>
      </w:pPr>
      <w:rPr>
        <w:rFonts w:ascii="Symbol" w:hAnsi="Symbol"/>
      </w:rPr>
    </w:lvl>
    <w:lvl w:ilvl="3">
      <w:start w:val="1"/>
      <w:numFmt w:val="bullet"/>
      <w:lvlText w:val=""/>
      <w:lvlJc w:val="left"/>
      <w:pPr>
        <w:tabs>
          <w:tab w:val="num" w:pos="0"/>
        </w:tabs>
        <w:ind w:left="3202" w:hanging="320"/>
      </w:pPr>
      <w:rPr>
        <w:rFonts w:ascii="Symbol" w:hAnsi="Symbol"/>
      </w:rPr>
    </w:lvl>
    <w:lvl w:ilvl="4">
      <w:start w:val="1"/>
      <w:numFmt w:val="bullet"/>
      <w:lvlText w:val=""/>
      <w:lvlJc w:val="left"/>
      <w:pPr>
        <w:tabs>
          <w:tab w:val="num" w:pos="0"/>
        </w:tabs>
        <w:ind w:left="4016" w:hanging="320"/>
      </w:pPr>
      <w:rPr>
        <w:rFonts w:ascii="Symbol" w:hAnsi="Symbol"/>
      </w:rPr>
    </w:lvl>
    <w:lvl w:ilvl="5">
      <w:start w:val="1"/>
      <w:numFmt w:val="bullet"/>
      <w:lvlText w:val=""/>
      <w:lvlJc w:val="left"/>
      <w:pPr>
        <w:tabs>
          <w:tab w:val="num" w:pos="0"/>
        </w:tabs>
        <w:ind w:left="4830" w:hanging="320"/>
      </w:pPr>
      <w:rPr>
        <w:rFonts w:ascii="Symbol" w:hAnsi="Symbol"/>
      </w:rPr>
    </w:lvl>
    <w:lvl w:ilvl="6">
      <w:start w:val="1"/>
      <w:numFmt w:val="bullet"/>
      <w:lvlText w:val=""/>
      <w:lvlJc w:val="left"/>
      <w:pPr>
        <w:tabs>
          <w:tab w:val="num" w:pos="0"/>
        </w:tabs>
        <w:ind w:left="5644" w:hanging="320"/>
      </w:pPr>
      <w:rPr>
        <w:rFonts w:ascii="Symbol" w:hAnsi="Symbol"/>
      </w:rPr>
    </w:lvl>
    <w:lvl w:ilvl="7">
      <w:start w:val="1"/>
      <w:numFmt w:val="bullet"/>
      <w:lvlText w:val=""/>
      <w:lvlJc w:val="left"/>
      <w:pPr>
        <w:tabs>
          <w:tab w:val="num" w:pos="0"/>
        </w:tabs>
        <w:ind w:left="6458" w:hanging="320"/>
      </w:pPr>
      <w:rPr>
        <w:rFonts w:ascii="Symbol" w:hAnsi="Symbol"/>
      </w:rPr>
    </w:lvl>
    <w:lvl w:ilvl="8">
      <w:start w:val="1"/>
      <w:numFmt w:val="bullet"/>
      <w:lvlText w:val=""/>
      <w:lvlJc w:val="left"/>
      <w:pPr>
        <w:tabs>
          <w:tab w:val="num" w:pos="0"/>
        </w:tabs>
        <w:ind w:left="7272" w:hanging="320"/>
      </w:pPr>
      <w:rPr>
        <w:rFonts w:ascii="Symbol" w:hAnsi="Symbol"/>
      </w:rPr>
    </w:lvl>
  </w:abstractNum>
  <w:abstractNum w:abstractNumId="13">
    <w:nsid w:val="00000003"/>
    <w:multiLevelType w:val="multilevel"/>
    <w:tmpl w:val="00000003"/>
    <w:name w:val="WWNum3"/>
    <w:lvl w:ilvl="0">
      <w:start w:val="1"/>
      <w:numFmt w:val="decimal"/>
      <w:lvlText w:val="%1."/>
      <w:lvlJc w:val="left"/>
      <w:pPr>
        <w:tabs>
          <w:tab w:val="num" w:pos="0"/>
        </w:tabs>
        <w:ind w:left="759" w:hanging="320"/>
      </w:pPr>
      <w:rPr>
        <w:rFonts w:eastAsia="Calibri" w:cs="Calibri"/>
        <w:color w:val="231F20"/>
        <w:w w:val="87"/>
        <w:sz w:val="22"/>
        <w:szCs w:val="22"/>
      </w:rPr>
    </w:lvl>
    <w:lvl w:ilvl="1">
      <w:start w:val="1"/>
      <w:numFmt w:val="lowerLetter"/>
      <w:lvlText w:val="%2)"/>
      <w:lvlJc w:val="left"/>
      <w:pPr>
        <w:tabs>
          <w:tab w:val="num" w:pos="0"/>
        </w:tabs>
        <w:ind w:left="1069" w:hanging="320"/>
      </w:pPr>
      <w:rPr>
        <w:rFonts w:eastAsia="Calibri" w:cs="Calibri"/>
        <w:color w:val="6D6E71"/>
        <w:w w:val="85"/>
        <w:sz w:val="20"/>
        <w:szCs w:val="20"/>
      </w:rPr>
    </w:lvl>
    <w:lvl w:ilvl="2">
      <w:start w:val="1"/>
      <w:numFmt w:val="bullet"/>
      <w:lvlText w:val=""/>
      <w:lvlJc w:val="left"/>
      <w:pPr>
        <w:tabs>
          <w:tab w:val="num" w:pos="0"/>
        </w:tabs>
        <w:ind w:left="1931" w:hanging="320"/>
      </w:pPr>
      <w:rPr>
        <w:rFonts w:ascii="Symbol" w:hAnsi="Symbol"/>
      </w:rPr>
    </w:lvl>
    <w:lvl w:ilvl="3">
      <w:start w:val="1"/>
      <w:numFmt w:val="bullet"/>
      <w:lvlText w:val=""/>
      <w:lvlJc w:val="left"/>
      <w:pPr>
        <w:tabs>
          <w:tab w:val="num" w:pos="0"/>
        </w:tabs>
        <w:ind w:left="2802" w:hanging="320"/>
      </w:pPr>
      <w:rPr>
        <w:rFonts w:ascii="Symbol" w:hAnsi="Symbol"/>
      </w:rPr>
    </w:lvl>
    <w:lvl w:ilvl="4">
      <w:start w:val="1"/>
      <w:numFmt w:val="bullet"/>
      <w:lvlText w:val=""/>
      <w:lvlJc w:val="left"/>
      <w:pPr>
        <w:tabs>
          <w:tab w:val="num" w:pos="0"/>
        </w:tabs>
        <w:ind w:left="3673" w:hanging="320"/>
      </w:pPr>
      <w:rPr>
        <w:rFonts w:ascii="Symbol" w:hAnsi="Symbol"/>
      </w:rPr>
    </w:lvl>
    <w:lvl w:ilvl="5">
      <w:start w:val="1"/>
      <w:numFmt w:val="bullet"/>
      <w:lvlText w:val=""/>
      <w:lvlJc w:val="left"/>
      <w:pPr>
        <w:tabs>
          <w:tab w:val="num" w:pos="0"/>
        </w:tabs>
        <w:ind w:left="4544" w:hanging="320"/>
      </w:pPr>
      <w:rPr>
        <w:rFonts w:ascii="Symbol" w:hAnsi="Symbol"/>
      </w:rPr>
    </w:lvl>
    <w:lvl w:ilvl="6">
      <w:start w:val="1"/>
      <w:numFmt w:val="bullet"/>
      <w:lvlText w:val=""/>
      <w:lvlJc w:val="left"/>
      <w:pPr>
        <w:tabs>
          <w:tab w:val="num" w:pos="0"/>
        </w:tabs>
        <w:ind w:left="5415" w:hanging="320"/>
      </w:pPr>
      <w:rPr>
        <w:rFonts w:ascii="Symbol" w:hAnsi="Symbol"/>
      </w:rPr>
    </w:lvl>
    <w:lvl w:ilvl="7">
      <w:start w:val="1"/>
      <w:numFmt w:val="bullet"/>
      <w:lvlText w:val=""/>
      <w:lvlJc w:val="left"/>
      <w:pPr>
        <w:tabs>
          <w:tab w:val="num" w:pos="0"/>
        </w:tabs>
        <w:ind w:left="6286" w:hanging="320"/>
      </w:pPr>
      <w:rPr>
        <w:rFonts w:ascii="Symbol" w:hAnsi="Symbol"/>
      </w:rPr>
    </w:lvl>
    <w:lvl w:ilvl="8">
      <w:start w:val="1"/>
      <w:numFmt w:val="bullet"/>
      <w:lvlText w:val=""/>
      <w:lvlJc w:val="left"/>
      <w:pPr>
        <w:tabs>
          <w:tab w:val="num" w:pos="0"/>
        </w:tabs>
        <w:ind w:left="7157" w:hanging="320"/>
      </w:pPr>
      <w:rPr>
        <w:rFonts w:ascii="Symbol" w:hAnsi="Symbol"/>
      </w:rPr>
    </w:lvl>
  </w:abstractNum>
  <w:abstractNum w:abstractNumId="14">
    <w:nsid w:val="00000004"/>
    <w:multiLevelType w:val="multilevel"/>
    <w:tmpl w:val="00000004"/>
    <w:name w:val="WWNum4"/>
    <w:lvl w:ilvl="0">
      <w:start w:val="1"/>
      <w:numFmt w:val="decimal"/>
      <w:lvlText w:val="%1."/>
      <w:lvlJc w:val="left"/>
      <w:pPr>
        <w:tabs>
          <w:tab w:val="num" w:pos="0"/>
        </w:tabs>
        <w:ind w:left="759" w:hanging="320"/>
      </w:pPr>
      <w:rPr>
        <w:rFonts w:eastAsia="Calibri" w:cs="Calibri"/>
        <w:color w:val="231F20"/>
        <w:w w:val="87"/>
        <w:sz w:val="22"/>
        <w:szCs w:val="22"/>
      </w:rPr>
    </w:lvl>
    <w:lvl w:ilvl="1">
      <w:start w:val="1"/>
      <w:numFmt w:val="bullet"/>
      <w:lvlText w:val=""/>
      <w:lvlJc w:val="left"/>
      <w:pPr>
        <w:tabs>
          <w:tab w:val="num" w:pos="0"/>
        </w:tabs>
        <w:ind w:left="1574" w:hanging="320"/>
      </w:pPr>
      <w:rPr>
        <w:rFonts w:ascii="Symbol" w:hAnsi="Symbol"/>
      </w:rPr>
    </w:lvl>
    <w:lvl w:ilvl="2">
      <w:start w:val="1"/>
      <w:numFmt w:val="bullet"/>
      <w:lvlText w:val=""/>
      <w:lvlJc w:val="left"/>
      <w:pPr>
        <w:tabs>
          <w:tab w:val="num" w:pos="0"/>
        </w:tabs>
        <w:ind w:left="2388" w:hanging="320"/>
      </w:pPr>
      <w:rPr>
        <w:rFonts w:ascii="Symbol" w:hAnsi="Symbol"/>
      </w:rPr>
    </w:lvl>
    <w:lvl w:ilvl="3">
      <w:start w:val="1"/>
      <w:numFmt w:val="bullet"/>
      <w:lvlText w:val=""/>
      <w:lvlJc w:val="left"/>
      <w:pPr>
        <w:tabs>
          <w:tab w:val="num" w:pos="0"/>
        </w:tabs>
        <w:ind w:left="3202" w:hanging="320"/>
      </w:pPr>
      <w:rPr>
        <w:rFonts w:ascii="Symbol" w:hAnsi="Symbol"/>
      </w:rPr>
    </w:lvl>
    <w:lvl w:ilvl="4">
      <w:start w:val="1"/>
      <w:numFmt w:val="bullet"/>
      <w:lvlText w:val=""/>
      <w:lvlJc w:val="left"/>
      <w:pPr>
        <w:tabs>
          <w:tab w:val="num" w:pos="0"/>
        </w:tabs>
        <w:ind w:left="4016" w:hanging="320"/>
      </w:pPr>
      <w:rPr>
        <w:rFonts w:ascii="Symbol" w:hAnsi="Symbol"/>
      </w:rPr>
    </w:lvl>
    <w:lvl w:ilvl="5">
      <w:start w:val="1"/>
      <w:numFmt w:val="bullet"/>
      <w:lvlText w:val=""/>
      <w:lvlJc w:val="left"/>
      <w:pPr>
        <w:tabs>
          <w:tab w:val="num" w:pos="0"/>
        </w:tabs>
        <w:ind w:left="4830" w:hanging="320"/>
      </w:pPr>
      <w:rPr>
        <w:rFonts w:ascii="Symbol" w:hAnsi="Symbol"/>
      </w:rPr>
    </w:lvl>
    <w:lvl w:ilvl="6">
      <w:start w:val="1"/>
      <w:numFmt w:val="bullet"/>
      <w:lvlText w:val=""/>
      <w:lvlJc w:val="left"/>
      <w:pPr>
        <w:tabs>
          <w:tab w:val="num" w:pos="0"/>
        </w:tabs>
        <w:ind w:left="5644" w:hanging="320"/>
      </w:pPr>
      <w:rPr>
        <w:rFonts w:ascii="Symbol" w:hAnsi="Symbol"/>
      </w:rPr>
    </w:lvl>
    <w:lvl w:ilvl="7">
      <w:start w:val="1"/>
      <w:numFmt w:val="bullet"/>
      <w:lvlText w:val=""/>
      <w:lvlJc w:val="left"/>
      <w:pPr>
        <w:tabs>
          <w:tab w:val="num" w:pos="0"/>
        </w:tabs>
        <w:ind w:left="6458" w:hanging="320"/>
      </w:pPr>
      <w:rPr>
        <w:rFonts w:ascii="Symbol" w:hAnsi="Symbol"/>
      </w:rPr>
    </w:lvl>
    <w:lvl w:ilvl="8">
      <w:start w:val="1"/>
      <w:numFmt w:val="bullet"/>
      <w:lvlText w:val=""/>
      <w:lvlJc w:val="left"/>
      <w:pPr>
        <w:tabs>
          <w:tab w:val="num" w:pos="0"/>
        </w:tabs>
        <w:ind w:left="7272" w:hanging="320"/>
      </w:pPr>
      <w:rPr>
        <w:rFonts w:ascii="Symbol" w:hAnsi="Symbol"/>
      </w:rPr>
    </w:lvl>
  </w:abstractNum>
  <w:abstractNum w:abstractNumId="15">
    <w:nsid w:val="00000005"/>
    <w:multiLevelType w:val="multilevel"/>
    <w:tmpl w:val="00000005"/>
    <w:name w:val="WWNum5"/>
    <w:lvl w:ilvl="0">
      <w:start w:val="1"/>
      <w:numFmt w:val="decimal"/>
      <w:lvlText w:val="%1."/>
      <w:lvlJc w:val="left"/>
      <w:pPr>
        <w:tabs>
          <w:tab w:val="num" w:pos="0"/>
        </w:tabs>
        <w:ind w:left="759" w:hanging="320"/>
      </w:pPr>
      <w:rPr>
        <w:rFonts w:eastAsia="Calibri" w:cs="Calibri"/>
        <w:color w:val="231F20"/>
        <w:w w:val="87"/>
        <w:sz w:val="22"/>
        <w:szCs w:val="22"/>
      </w:rPr>
    </w:lvl>
    <w:lvl w:ilvl="1">
      <w:start w:val="1"/>
      <w:numFmt w:val="bullet"/>
      <w:lvlText w:val=""/>
      <w:lvlJc w:val="left"/>
      <w:pPr>
        <w:tabs>
          <w:tab w:val="num" w:pos="0"/>
        </w:tabs>
        <w:ind w:left="1592" w:hanging="320"/>
      </w:pPr>
      <w:rPr>
        <w:rFonts w:ascii="Symbol" w:hAnsi="Symbol"/>
      </w:rPr>
    </w:lvl>
    <w:lvl w:ilvl="2">
      <w:start w:val="1"/>
      <w:numFmt w:val="bullet"/>
      <w:lvlText w:val=""/>
      <w:lvlJc w:val="left"/>
      <w:pPr>
        <w:tabs>
          <w:tab w:val="num" w:pos="0"/>
        </w:tabs>
        <w:ind w:left="2424" w:hanging="320"/>
      </w:pPr>
      <w:rPr>
        <w:rFonts w:ascii="Symbol" w:hAnsi="Symbol"/>
      </w:rPr>
    </w:lvl>
    <w:lvl w:ilvl="3">
      <w:start w:val="1"/>
      <w:numFmt w:val="bullet"/>
      <w:lvlText w:val=""/>
      <w:lvlJc w:val="left"/>
      <w:pPr>
        <w:tabs>
          <w:tab w:val="num" w:pos="0"/>
        </w:tabs>
        <w:ind w:left="3256" w:hanging="320"/>
      </w:pPr>
      <w:rPr>
        <w:rFonts w:ascii="Symbol" w:hAnsi="Symbol"/>
      </w:rPr>
    </w:lvl>
    <w:lvl w:ilvl="4">
      <w:start w:val="1"/>
      <w:numFmt w:val="bullet"/>
      <w:lvlText w:val=""/>
      <w:lvlJc w:val="left"/>
      <w:pPr>
        <w:tabs>
          <w:tab w:val="num" w:pos="0"/>
        </w:tabs>
        <w:ind w:left="4088" w:hanging="320"/>
      </w:pPr>
      <w:rPr>
        <w:rFonts w:ascii="Symbol" w:hAnsi="Symbol"/>
      </w:rPr>
    </w:lvl>
    <w:lvl w:ilvl="5">
      <w:start w:val="1"/>
      <w:numFmt w:val="bullet"/>
      <w:lvlText w:val=""/>
      <w:lvlJc w:val="left"/>
      <w:pPr>
        <w:tabs>
          <w:tab w:val="num" w:pos="0"/>
        </w:tabs>
        <w:ind w:left="4920" w:hanging="320"/>
      </w:pPr>
      <w:rPr>
        <w:rFonts w:ascii="Symbol" w:hAnsi="Symbol"/>
      </w:rPr>
    </w:lvl>
    <w:lvl w:ilvl="6">
      <w:start w:val="1"/>
      <w:numFmt w:val="bullet"/>
      <w:lvlText w:val=""/>
      <w:lvlJc w:val="left"/>
      <w:pPr>
        <w:tabs>
          <w:tab w:val="num" w:pos="0"/>
        </w:tabs>
        <w:ind w:left="5752" w:hanging="320"/>
      </w:pPr>
      <w:rPr>
        <w:rFonts w:ascii="Symbol" w:hAnsi="Symbol"/>
      </w:rPr>
    </w:lvl>
    <w:lvl w:ilvl="7">
      <w:start w:val="1"/>
      <w:numFmt w:val="bullet"/>
      <w:lvlText w:val=""/>
      <w:lvlJc w:val="left"/>
      <w:pPr>
        <w:tabs>
          <w:tab w:val="num" w:pos="0"/>
        </w:tabs>
        <w:ind w:left="6584" w:hanging="320"/>
      </w:pPr>
      <w:rPr>
        <w:rFonts w:ascii="Symbol" w:hAnsi="Symbol"/>
      </w:rPr>
    </w:lvl>
    <w:lvl w:ilvl="8">
      <w:start w:val="1"/>
      <w:numFmt w:val="bullet"/>
      <w:lvlText w:val=""/>
      <w:lvlJc w:val="left"/>
      <w:pPr>
        <w:tabs>
          <w:tab w:val="num" w:pos="0"/>
        </w:tabs>
        <w:ind w:left="7416" w:hanging="320"/>
      </w:pPr>
      <w:rPr>
        <w:rFonts w:ascii="Symbol" w:hAnsi="Symbol"/>
      </w:rPr>
    </w:lvl>
  </w:abstractNum>
  <w:abstractNum w:abstractNumId="16">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7">
    <w:nsid w:val="00000007"/>
    <w:multiLevelType w:val="multilevel"/>
    <w:tmpl w:val="00000007"/>
    <w:name w:val="WWNum7"/>
    <w:lvl w:ilvl="0">
      <w:start w:val="1"/>
      <w:numFmt w:val="decimal"/>
      <w:lvlText w:val="%1."/>
      <w:lvlJc w:val="left"/>
      <w:pPr>
        <w:tabs>
          <w:tab w:val="num" w:pos="0"/>
        </w:tabs>
        <w:ind w:left="759" w:hanging="320"/>
      </w:pPr>
      <w:rPr>
        <w:rFonts w:eastAsia="Calibri" w:cs="Calibri"/>
        <w:color w:val="231F20"/>
        <w:w w:val="87"/>
        <w:sz w:val="22"/>
        <w:szCs w:val="22"/>
      </w:rPr>
    </w:lvl>
    <w:lvl w:ilvl="1">
      <w:start w:val="1"/>
      <w:numFmt w:val="bullet"/>
      <w:lvlText w:val=""/>
      <w:lvlJc w:val="left"/>
      <w:pPr>
        <w:tabs>
          <w:tab w:val="num" w:pos="0"/>
        </w:tabs>
        <w:ind w:left="1574" w:hanging="320"/>
      </w:pPr>
      <w:rPr>
        <w:rFonts w:ascii="Symbol" w:hAnsi="Symbol"/>
      </w:rPr>
    </w:lvl>
    <w:lvl w:ilvl="2">
      <w:start w:val="1"/>
      <w:numFmt w:val="bullet"/>
      <w:lvlText w:val=""/>
      <w:lvlJc w:val="left"/>
      <w:pPr>
        <w:tabs>
          <w:tab w:val="num" w:pos="0"/>
        </w:tabs>
        <w:ind w:left="2388" w:hanging="320"/>
      </w:pPr>
      <w:rPr>
        <w:rFonts w:ascii="Symbol" w:hAnsi="Symbol"/>
      </w:rPr>
    </w:lvl>
    <w:lvl w:ilvl="3">
      <w:start w:val="1"/>
      <w:numFmt w:val="bullet"/>
      <w:lvlText w:val=""/>
      <w:lvlJc w:val="left"/>
      <w:pPr>
        <w:tabs>
          <w:tab w:val="num" w:pos="0"/>
        </w:tabs>
        <w:ind w:left="3202" w:hanging="320"/>
      </w:pPr>
      <w:rPr>
        <w:rFonts w:ascii="Symbol" w:hAnsi="Symbol"/>
      </w:rPr>
    </w:lvl>
    <w:lvl w:ilvl="4">
      <w:start w:val="1"/>
      <w:numFmt w:val="bullet"/>
      <w:lvlText w:val=""/>
      <w:lvlJc w:val="left"/>
      <w:pPr>
        <w:tabs>
          <w:tab w:val="num" w:pos="0"/>
        </w:tabs>
        <w:ind w:left="4016" w:hanging="320"/>
      </w:pPr>
      <w:rPr>
        <w:rFonts w:ascii="Symbol" w:hAnsi="Symbol"/>
      </w:rPr>
    </w:lvl>
    <w:lvl w:ilvl="5">
      <w:start w:val="1"/>
      <w:numFmt w:val="bullet"/>
      <w:lvlText w:val=""/>
      <w:lvlJc w:val="left"/>
      <w:pPr>
        <w:tabs>
          <w:tab w:val="num" w:pos="0"/>
        </w:tabs>
        <w:ind w:left="4830" w:hanging="320"/>
      </w:pPr>
      <w:rPr>
        <w:rFonts w:ascii="Symbol" w:hAnsi="Symbol"/>
      </w:rPr>
    </w:lvl>
    <w:lvl w:ilvl="6">
      <w:start w:val="1"/>
      <w:numFmt w:val="bullet"/>
      <w:lvlText w:val=""/>
      <w:lvlJc w:val="left"/>
      <w:pPr>
        <w:tabs>
          <w:tab w:val="num" w:pos="0"/>
        </w:tabs>
        <w:ind w:left="5644" w:hanging="320"/>
      </w:pPr>
      <w:rPr>
        <w:rFonts w:ascii="Symbol" w:hAnsi="Symbol"/>
      </w:rPr>
    </w:lvl>
    <w:lvl w:ilvl="7">
      <w:start w:val="1"/>
      <w:numFmt w:val="bullet"/>
      <w:lvlText w:val=""/>
      <w:lvlJc w:val="left"/>
      <w:pPr>
        <w:tabs>
          <w:tab w:val="num" w:pos="0"/>
        </w:tabs>
        <w:ind w:left="6458" w:hanging="320"/>
      </w:pPr>
      <w:rPr>
        <w:rFonts w:ascii="Symbol" w:hAnsi="Symbol"/>
      </w:rPr>
    </w:lvl>
    <w:lvl w:ilvl="8">
      <w:start w:val="1"/>
      <w:numFmt w:val="bullet"/>
      <w:lvlText w:val=""/>
      <w:lvlJc w:val="left"/>
      <w:pPr>
        <w:tabs>
          <w:tab w:val="num" w:pos="0"/>
        </w:tabs>
        <w:ind w:left="7272" w:hanging="320"/>
      </w:pPr>
      <w:rPr>
        <w:rFonts w:ascii="Symbol" w:hAnsi="Symbol"/>
      </w:rPr>
    </w:lvl>
  </w:abstractNum>
  <w:abstractNum w:abstractNumId="18">
    <w:nsid w:val="00000008"/>
    <w:multiLevelType w:val="multilevel"/>
    <w:tmpl w:val="00000008"/>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9">
    <w:nsid w:val="00000009"/>
    <w:multiLevelType w:val="multilevel"/>
    <w:tmpl w:val="00000009"/>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0">
    <w:nsid w:val="0000000A"/>
    <w:multiLevelType w:val="multilevel"/>
    <w:tmpl w:val="0000000A"/>
    <w:name w:val="WWNum10"/>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1">
    <w:nsid w:val="0000000B"/>
    <w:multiLevelType w:val="multilevel"/>
    <w:tmpl w:val="0000000B"/>
    <w:name w:val="WWNum11"/>
    <w:lvl w:ilvl="0">
      <w:start w:val="3"/>
      <w:numFmt w:val="decimal"/>
      <w:lvlText w:val="%1."/>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2">
    <w:nsid w:val="0000000C"/>
    <w:multiLevelType w:val="multilevel"/>
    <w:tmpl w:val="0000000C"/>
    <w:name w:val="WWNum12"/>
    <w:lvl w:ilvl="0">
      <w:start w:val="7"/>
      <w:numFmt w:val="decimal"/>
      <w:lvlText w:val="%1."/>
      <w:lvlJc w:val="left"/>
      <w:pPr>
        <w:tabs>
          <w:tab w:val="num" w:pos="0"/>
        </w:tabs>
        <w:ind w:left="720" w:hanging="360"/>
      </w:pPr>
    </w:lvl>
    <w:lvl w:ilvl="1">
      <w:start w:val="1"/>
      <w:numFmt w:val="bullet"/>
      <w:lvlText w:val=""/>
      <w:lvlJc w:val="left"/>
      <w:pPr>
        <w:tabs>
          <w:tab w:val="num" w:pos="0"/>
        </w:tabs>
        <w:ind w:left="1080" w:hanging="360"/>
      </w:pPr>
      <w:rPr>
        <w:rFonts w:ascii="Symbol" w:hAnsi="Symbol"/>
      </w:r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3">
    <w:nsid w:val="0000000D"/>
    <w:multiLevelType w:val="multilevel"/>
    <w:tmpl w:val="0000000D"/>
    <w:name w:val="WWNum13"/>
    <w:lvl w:ilvl="0">
      <w:start w:val="5"/>
      <w:numFmt w:val="decimal"/>
      <w:lvlText w:val="%1."/>
      <w:lvlJc w:val="left"/>
      <w:pPr>
        <w:tabs>
          <w:tab w:val="num" w:pos="0"/>
        </w:tabs>
        <w:ind w:left="360" w:hanging="360"/>
      </w:pPr>
      <w:rPr>
        <w:rFonts w:eastAsia="Arial" w:cs="Aria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nsid w:val="0000000E"/>
    <w:multiLevelType w:val="multilevel"/>
    <w:tmpl w:val="0000000E"/>
    <w:name w:val="WWNum14"/>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5">
    <w:nsid w:val="0000000F"/>
    <w:multiLevelType w:val="multilevel"/>
    <w:tmpl w:val="0000000F"/>
    <w:name w:val="WWNum15"/>
    <w:lvl w:ilvl="0">
      <w:start w:val="2"/>
      <w:numFmt w:val="decimal"/>
      <w:lvlText w:val="%1."/>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6">
    <w:nsid w:val="00000010"/>
    <w:multiLevelType w:val="multilevel"/>
    <w:tmpl w:val="00000010"/>
    <w:name w:val="WWNum16"/>
    <w:lvl w:ilvl="0">
      <w:start w:val="4"/>
      <w:numFmt w:val="decimal"/>
      <w:lvlText w:val="%1."/>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7">
    <w:nsid w:val="00000011"/>
    <w:multiLevelType w:val="multilevel"/>
    <w:tmpl w:val="00000011"/>
    <w:name w:val="WWNum17"/>
    <w:lvl w:ilvl="0">
      <w:start w:val="6"/>
      <w:numFmt w:val="decimal"/>
      <w:lvlText w:val="%1."/>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8">
    <w:nsid w:val="00000012"/>
    <w:multiLevelType w:val="multilevel"/>
    <w:tmpl w:val="00000012"/>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9">
    <w:nsid w:val="00000013"/>
    <w:multiLevelType w:val="multilevel"/>
    <w:tmpl w:val="00000013"/>
    <w:name w:val="WWNum19"/>
    <w:lvl w:ilvl="0">
      <w:start w:val="6"/>
      <w:numFmt w:val="decimal"/>
      <w:lvlText w:val="%1."/>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0">
    <w:nsid w:val="00000014"/>
    <w:multiLevelType w:val="multilevel"/>
    <w:tmpl w:val="00000014"/>
    <w:name w:val="WWNum20"/>
    <w:lvl w:ilvl="0">
      <w:start w:val="2"/>
      <w:numFmt w:val="lowerLetter"/>
      <w:lvlText w:val="%1)"/>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1">
    <w:nsid w:val="00000015"/>
    <w:multiLevelType w:val="multilevel"/>
    <w:tmpl w:val="00000015"/>
    <w:name w:val="WWNum21"/>
    <w:lvl w:ilvl="0">
      <w:start w:val="1"/>
      <w:numFmt w:val="bullet"/>
      <w:lvlText w:val=""/>
      <w:lvlJc w:val="left"/>
      <w:pPr>
        <w:tabs>
          <w:tab w:val="num" w:pos="0"/>
        </w:tabs>
        <w:ind w:left="720" w:hanging="360"/>
      </w:pPr>
      <w:rPr>
        <w:rFonts w:ascii="Symbol" w:hAnsi="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2">
    <w:nsid w:val="00000016"/>
    <w:multiLevelType w:val="multilevel"/>
    <w:tmpl w:val="00000016"/>
    <w:name w:val="WWNum22"/>
    <w:lvl w:ilvl="0">
      <w:start w:val="1"/>
      <w:numFmt w:val="bullet"/>
      <w:lvlText w:val=""/>
      <w:lvlJc w:val="left"/>
      <w:pPr>
        <w:tabs>
          <w:tab w:val="num" w:pos="0"/>
        </w:tabs>
        <w:ind w:left="720" w:hanging="360"/>
      </w:pPr>
      <w:rPr>
        <w:rFonts w:ascii="Symbol" w:hAnsi="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3">
    <w:nsid w:val="00000017"/>
    <w:multiLevelType w:val="multilevel"/>
    <w:tmpl w:val="00000017"/>
    <w:name w:val="WWNum23"/>
    <w:lvl w:ilvl="0">
      <w:start w:val="1"/>
      <w:numFmt w:val="decimal"/>
      <w:lvlText w:val="%1."/>
      <w:lvlJc w:val="left"/>
      <w:pPr>
        <w:tabs>
          <w:tab w:val="num" w:pos="0"/>
        </w:tabs>
        <w:ind w:left="720" w:hanging="360"/>
      </w:pPr>
      <w:rPr>
        <w:color w:val="00000A"/>
        <w:sz w:val="23"/>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00000018"/>
    <w:multiLevelType w:val="multilevel"/>
    <w:tmpl w:val="00000018"/>
    <w:name w:val="WWNum24"/>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35">
    <w:nsid w:val="00000019"/>
    <w:multiLevelType w:val="multilevel"/>
    <w:tmpl w:val="00000019"/>
    <w:name w:val="WWNum25"/>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36">
    <w:nsid w:val="0000001A"/>
    <w:multiLevelType w:val="multilevel"/>
    <w:tmpl w:val="0000001A"/>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7">
    <w:nsid w:val="0000001B"/>
    <w:multiLevelType w:val="multilevel"/>
    <w:tmpl w:val="0000001B"/>
    <w:name w:val="WWNum27"/>
    <w:lvl w:ilvl="0">
      <w:start w:val="1"/>
      <w:numFmt w:val="bullet"/>
      <w:lvlText w:val=""/>
      <w:lvlJc w:val="left"/>
      <w:pPr>
        <w:tabs>
          <w:tab w:val="num" w:pos="0"/>
        </w:tabs>
        <w:ind w:left="680" w:hanging="360"/>
      </w:pPr>
      <w:rPr>
        <w:rFonts w:ascii="Symbol" w:hAnsi="Symbol"/>
      </w:rPr>
    </w:lvl>
    <w:lvl w:ilvl="1">
      <w:start w:val="1"/>
      <w:numFmt w:val="bullet"/>
      <w:lvlText w:val="o"/>
      <w:lvlJc w:val="left"/>
      <w:pPr>
        <w:tabs>
          <w:tab w:val="num" w:pos="0"/>
        </w:tabs>
        <w:ind w:left="1400" w:hanging="360"/>
      </w:pPr>
      <w:rPr>
        <w:rFonts w:ascii="Courier New" w:hAnsi="Courier New"/>
      </w:rPr>
    </w:lvl>
    <w:lvl w:ilvl="2">
      <w:start w:val="1"/>
      <w:numFmt w:val="bullet"/>
      <w:lvlText w:val=""/>
      <w:lvlJc w:val="left"/>
      <w:pPr>
        <w:tabs>
          <w:tab w:val="num" w:pos="0"/>
        </w:tabs>
        <w:ind w:left="2120" w:hanging="360"/>
      </w:pPr>
      <w:rPr>
        <w:rFonts w:ascii="Wingdings" w:hAnsi="Wingdings"/>
      </w:rPr>
    </w:lvl>
    <w:lvl w:ilvl="3">
      <w:start w:val="1"/>
      <w:numFmt w:val="bullet"/>
      <w:lvlText w:val=""/>
      <w:lvlJc w:val="left"/>
      <w:pPr>
        <w:tabs>
          <w:tab w:val="num" w:pos="0"/>
        </w:tabs>
        <w:ind w:left="2840" w:hanging="360"/>
      </w:pPr>
      <w:rPr>
        <w:rFonts w:ascii="Symbol" w:hAnsi="Symbol"/>
      </w:rPr>
    </w:lvl>
    <w:lvl w:ilvl="4">
      <w:start w:val="1"/>
      <w:numFmt w:val="bullet"/>
      <w:lvlText w:val="o"/>
      <w:lvlJc w:val="left"/>
      <w:pPr>
        <w:tabs>
          <w:tab w:val="num" w:pos="0"/>
        </w:tabs>
        <w:ind w:left="3560" w:hanging="360"/>
      </w:pPr>
      <w:rPr>
        <w:rFonts w:ascii="Courier New" w:hAnsi="Courier New"/>
      </w:rPr>
    </w:lvl>
    <w:lvl w:ilvl="5">
      <w:start w:val="1"/>
      <w:numFmt w:val="bullet"/>
      <w:lvlText w:val=""/>
      <w:lvlJc w:val="left"/>
      <w:pPr>
        <w:tabs>
          <w:tab w:val="num" w:pos="0"/>
        </w:tabs>
        <w:ind w:left="4280" w:hanging="360"/>
      </w:pPr>
      <w:rPr>
        <w:rFonts w:ascii="Wingdings" w:hAnsi="Wingdings"/>
      </w:rPr>
    </w:lvl>
    <w:lvl w:ilvl="6">
      <w:start w:val="1"/>
      <w:numFmt w:val="bullet"/>
      <w:lvlText w:val=""/>
      <w:lvlJc w:val="left"/>
      <w:pPr>
        <w:tabs>
          <w:tab w:val="num" w:pos="0"/>
        </w:tabs>
        <w:ind w:left="5000" w:hanging="360"/>
      </w:pPr>
      <w:rPr>
        <w:rFonts w:ascii="Symbol" w:hAnsi="Symbol"/>
      </w:rPr>
    </w:lvl>
    <w:lvl w:ilvl="7">
      <w:start w:val="1"/>
      <w:numFmt w:val="bullet"/>
      <w:lvlText w:val="o"/>
      <w:lvlJc w:val="left"/>
      <w:pPr>
        <w:tabs>
          <w:tab w:val="num" w:pos="0"/>
        </w:tabs>
        <w:ind w:left="5720" w:hanging="360"/>
      </w:pPr>
      <w:rPr>
        <w:rFonts w:ascii="Courier New" w:hAnsi="Courier New"/>
      </w:rPr>
    </w:lvl>
    <w:lvl w:ilvl="8">
      <w:start w:val="1"/>
      <w:numFmt w:val="bullet"/>
      <w:lvlText w:val=""/>
      <w:lvlJc w:val="left"/>
      <w:pPr>
        <w:tabs>
          <w:tab w:val="num" w:pos="0"/>
        </w:tabs>
        <w:ind w:left="6440" w:hanging="360"/>
      </w:pPr>
      <w:rPr>
        <w:rFonts w:ascii="Wingdings" w:hAnsi="Wingdings"/>
      </w:rPr>
    </w:lvl>
  </w:abstractNum>
  <w:abstractNum w:abstractNumId="38">
    <w:nsid w:val="0000001C"/>
    <w:multiLevelType w:val="multilevel"/>
    <w:tmpl w:val="0000001C"/>
    <w:name w:val="WWNum28"/>
    <w:lvl w:ilvl="0">
      <w:start w:val="1"/>
      <w:numFmt w:val="bullet"/>
      <w:lvlText w:val=""/>
      <w:lvlJc w:val="left"/>
      <w:pPr>
        <w:tabs>
          <w:tab w:val="num" w:pos="0"/>
        </w:tabs>
        <w:ind w:left="360" w:hanging="360"/>
      </w:pPr>
      <w:rPr>
        <w:rFonts w:ascii="Symbol" w:hAnsi="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9">
    <w:nsid w:val="0000001D"/>
    <w:multiLevelType w:val="multilevel"/>
    <w:tmpl w:val="0000001D"/>
    <w:name w:val="WWNum29"/>
    <w:lvl w:ilvl="0">
      <w:start w:val="1"/>
      <w:numFmt w:val="bullet"/>
      <w:lvlText w:val=""/>
      <w:lvlJc w:val="left"/>
      <w:pPr>
        <w:tabs>
          <w:tab w:val="num" w:pos="0"/>
        </w:tabs>
        <w:ind w:left="680" w:hanging="360"/>
      </w:pPr>
      <w:rPr>
        <w:rFonts w:ascii="Symbol" w:hAnsi="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0">
    <w:nsid w:val="0000001E"/>
    <w:multiLevelType w:val="multilevel"/>
    <w:tmpl w:val="0000001E"/>
    <w:name w:val="WWNum30"/>
    <w:lvl w:ilvl="0">
      <w:start w:val="1"/>
      <w:numFmt w:val="bullet"/>
      <w:lvlText w:val=""/>
      <w:lvlJc w:val="left"/>
      <w:pPr>
        <w:tabs>
          <w:tab w:val="num" w:pos="0"/>
        </w:tabs>
        <w:ind w:left="360" w:hanging="360"/>
      </w:pPr>
      <w:rPr>
        <w:rFonts w:ascii="Symbol" w:hAnsi="Symbol"/>
      </w:rPr>
    </w:lvl>
    <w:lvl w:ilvl="1">
      <w:start w:val="1"/>
      <w:numFmt w:val="bullet"/>
      <w:lvlText w:val="à"/>
      <w:lvlJc w:val="left"/>
      <w:pPr>
        <w:tabs>
          <w:tab w:val="num" w:pos="0"/>
        </w:tabs>
        <w:ind w:left="1080" w:hanging="360"/>
      </w:pPr>
      <w:rPr>
        <w:rFonts w:ascii="OpenSymbol" w:hAnsi="OpenSymbol"/>
      </w:r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1">
    <w:nsid w:val="0000001F"/>
    <w:multiLevelType w:val="multilevel"/>
    <w:tmpl w:val="0000001F"/>
    <w:name w:val="WWNum31"/>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2">
    <w:nsid w:val="00000020"/>
    <w:multiLevelType w:val="multilevel"/>
    <w:tmpl w:val="00000020"/>
    <w:name w:val="WWNum32"/>
    <w:lvl w:ilvl="0">
      <w:start w:val="3"/>
      <w:numFmt w:val="decimal"/>
      <w:lvlText w:val="%1."/>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3">
    <w:nsid w:val="00000021"/>
    <w:multiLevelType w:val="multilevel"/>
    <w:tmpl w:val="00000021"/>
    <w:name w:val="WW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4">
    <w:nsid w:val="00000022"/>
    <w:multiLevelType w:val="multilevel"/>
    <w:tmpl w:val="00000022"/>
    <w:name w:val="WWNum3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5">
    <w:nsid w:val="00000023"/>
    <w:multiLevelType w:val="multilevel"/>
    <w:tmpl w:val="00000023"/>
    <w:name w:val="WWNum35"/>
    <w:lvl w:ilvl="0">
      <w:start w:val="4"/>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6">
    <w:nsid w:val="00000024"/>
    <w:multiLevelType w:val="multilevel"/>
    <w:tmpl w:val="00000024"/>
    <w:name w:val="WWNum36"/>
    <w:lvl w:ilvl="0">
      <w:start w:val="2"/>
      <w:numFmt w:val="lowerLetter"/>
      <w:lvlText w:val="%1)"/>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7">
    <w:nsid w:val="00000025"/>
    <w:multiLevelType w:val="multilevel"/>
    <w:tmpl w:val="00000025"/>
    <w:name w:val="WWNum37"/>
    <w:lvl w:ilvl="0">
      <w:start w:val="2"/>
      <w:numFmt w:val="lowerLetter"/>
      <w:lvlText w:val="%1)"/>
      <w:lvlJc w:val="left"/>
      <w:pPr>
        <w:tabs>
          <w:tab w:val="num" w:pos="0"/>
        </w:tabs>
        <w:ind w:left="720" w:hanging="360"/>
      </w:pPr>
    </w:lvl>
    <w:lvl w:ilvl="1">
      <w:start w:val="1"/>
      <w:numFmt w:val="bullet"/>
      <w:lvlText w:val=""/>
      <w:lvlJc w:val="left"/>
      <w:pPr>
        <w:tabs>
          <w:tab w:val="num" w:pos="0"/>
        </w:tabs>
        <w:ind w:left="1080" w:hanging="360"/>
      </w:pPr>
      <w:rPr>
        <w:rFonts w:ascii="Symbol" w:hAnsi="Symbol"/>
      </w:r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8">
    <w:nsid w:val="00000026"/>
    <w:multiLevelType w:val="multilevel"/>
    <w:tmpl w:val="00000026"/>
    <w:name w:val="WWNum38"/>
    <w:lvl w:ilvl="0">
      <w:start w:val="4"/>
      <w:numFmt w:val="decimal"/>
      <w:lvlText w:val="%1."/>
      <w:lvlJc w:val="left"/>
      <w:pPr>
        <w:tabs>
          <w:tab w:val="num" w:pos="0"/>
        </w:tabs>
        <w:ind w:left="720" w:hanging="360"/>
      </w:pPr>
    </w:lvl>
    <w:lvl w:ilvl="1">
      <w:start w:val="1"/>
      <w:numFmt w:val="bullet"/>
      <w:lvlText w:val=""/>
      <w:lvlJc w:val="left"/>
      <w:pPr>
        <w:tabs>
          <w:tab w:val="num" w:pos="0"/>
        </w:tabs>
        <w:ind w:left="1080" w:hanging="360"/>
      </w:pPr>
      <w:rPr>
        <w:rFonts w:ascii="Symbol" w:hAnsi="Symbol"/>
      </w:r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9">
    <w:nsid w:val="00000027"/>
    <w:multiLevelType w:val="multilevel"/>
    <w:tmpl w:val="00000027"/>
    <w:name w:val="WWNum3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0">
    <w:nsid w:val="00000028"/>
    <w:multiLevelType w:val="multilevel"/>
    <w:tmpl w:val="00000028"/>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1">
    <w:nsid w:val="00000029"/>
    <w:multiLevelType w:val="multilevel"/>
    <w:tmpl w:val="00000029"/>
    <w:name w:val="WWNum41"/>
    <w:lvl w:ilvl="0">
      <w:start w:val="7"/>
      <w:numFmt w:val="decimal"/>
      <w:lvlText w:val="%1."/>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52">
    <w:nsid w:val="0000002A"/>
    <w:multiLevelType w:val="multilevel"/>
    <w:tmpl w:val="0000002A"/>
    <w:name w:val="WWNum42"/>
    <w:lvl w:ilvl="0">
      <w:start w:val="9"/>
      <w:numFmt w:val="decimal"/>
      <w:lvlText w:val="%1."/>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53">
    <w:nsid w:val="0000002B"/>
    <w:multiLevelType w:val="multilevel"/>
    <w:tmpl w:val="0000002B"/>
    <w:name w:val="WWNum43"/>
    <w:lvl w:ilvl="0">
      <w:start w:val="1"/>
      <w:numFmt w:val="bullet"/>
      <w:lvlText w:val=""/>
      <w:lvlJc w:val="left"/>
      <w:pPr>
        <w:tabs>
          <w:tab w:val="num" w:pos="0"/>
        </w:tabs>
        <w:ind w:left="720" w:hanging="360"/>
      </w:pPr>
      <w:rPr>
        <w:rFonts w:ascii="Symbol" w:hAnsi="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54">
    <w:nsid w:val="0000002C"/>
    <w:multiLevelType w:val="multilevel"/>
    <w:tmpl w:val="0000002C"/>
    <w:name w:val="WWNum4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5">
    <w:nsid w:val="0000002D"/>
    <w:multiLevelType w:val="multilevel"/>
    <w:tmpl w:val="0000002D"/>
    <w:name w:val="WWNum45"/>
    <w:lvl w:ilvl="0">
      <w:start w:val="1"/>
      <w:numFmt w:val="bullet"/>
      <w:lvlText w:val=""/>
      <w:lvlJc w:val="left"/>
      <w:pPr>
        <w:tabs>
          <w:tab w:val="num" w:pos="0"/>
        </w:tabs>
        <w:ind w:left="980" w:hanging="360"/>
      </w:pPr>
      <w:rPr>
        <w:rFonts w:ascii="Symbol" w:hAnsi="Symbol"/>
      </w:rPr>
    </w:lvl>
    <w:lvl w:ilvl="1">
      <w:start w:val="1"/>
      <w:numFmt w:val="bullet"/>
      <w:lvlText w:val="o"/>
      <w:lvlJc w:val="left"/>
      <w:pPr>
        <w:tabs>
          <w:tab w:val="num" w:pos="0"/>
        </w:tabs>
        <w:ind w:left="1700" w:hanging="360"/>
      </w:pPr>
      <w:rPr>
        <w:rFonts w:ascii="Courier New" w:hAnsi="Courier New"/>
      </w:rPr>
    </w:lvl>
    <w:lvl w:ilvl="2">
      <w:start w:val="1"/>
      <w:numFmt w:val="bullet"/>
      <w:lvlText w:val=""/>
      <w:lvlJc w:val="left"/>
      <w:pPr>
        <w:tabs>
          <w:tab w:val="num" w:pos="0"/>
        </w:tabs>
        <w:ind w:left="2420" w:hanging="360"/>
      </w:pPr>
      <w:rPr>
        <w:rFonts w:ascii="Wingdings" w:hAnsi="Wingdings"/>
      </w:rPr>
    </w:lvl>
    <w:lvl w:ilvl="3">
      <w:start w:val="1"/>
      <w:numFmt w:val="bullet"/>
      <w:lvlText w:val=""/>
      <w:lvlJc w:val="left"/>
      <w:pPr>
        <w:tabs>
          <w:tab w:val="num" w:pos="0"/>
        </w:tabs>
        <w:ind w:left="3140" w:hanging="360"/>
      </w:pPr>
      <w:rPr>
        <w:rFonts w:ascii="Symbol" w:hAnsi="Symbol"/>
      </w:rPr>
    </w:lvl>
    <w:lvl w:ilvl="4">
      <w:start w:val="1"/>
      <w:numFmt w:val="bullet"/>
      <w:lvlText w:val="o"/>
      <w:lvlJc w:val="left"/>
      <w:pPr>
        <w:tabs>
          <w:tab w:val="num" w:pos="0"/>
        </w:tabs>
        <w:ind w:left="3860" w:hanging="360"/>
      </w:pPr>
      <w:rPr>
        <w:rFonts w:ascii="Courier New" w:hAnsi="Courier New"/>
      </w:rPr>
    </w:lvl>
    <w:lvl w:ilvl="5">
      <w:start w:val="1"/>
      <w:numFmt w:val="bullet"/>
      <w:lvlText w:val=""/>
      <w:lvlJc w:val="left"/>
      <w:pPr>
        <w:tabs>
          <w:tab w:val="num" w:pos="0"/>
        </w:tabs>
        <w:ind w:left="4580" w:hanging="360"/>
      </w:pPr>
      <w:rPr>
        <w:rFonts w:ascii="Wingdings" w:hAnsi="Wingdings"/>
      </w:rPr>
    </w:lvl>
    <w:lvl w:ilvl="6">
      <w:start w:val="1"/>
      <w:numFmt w:val="bullet"/>
      <w:lvlText w:val=""/>
      <w:lvlJc w:val="left"/>
      <w:pPr>
        <w:tabs>
          <w:tab w:val="num" w:pos="0"/>
        </w:tabs>
        <w:ind w:left="5300" w:hanging="360"/>
      </w:pPr>
      <w:rPr>
        <w:rFonts w:ascii="Symbol" w:hAnsi="Symbol"/>
      </w:rPr>
    </w:lvl>
    <w:lvl w:ilvl="7">
      <w:start w:val="1"/>
      <w:numFmt w:val="bullet"/>
      <w:lvlText w:val="o"/>
      <w:lvlJc w:val="left"/>
      <w:pPr>
        <w:tabs>
          <w:tab w:val="num" w:pos="0"/>
        </w:tabs>
        <w:ind w:left="6020" w:hanging="360"/>
      </w:pPr>
      <w:rPr>
        <w:rFonts w:ascii="Courier New" w:hAnsi="Courier New"/>
      </w:rPr>
    </w:lvl>
    <w:lvl w:ilvl="8">
      <w:start w:val="1"/>
      <w:numFmt w:val="bullet"/>
      <w:lvlText w:val=""/>
      <w:lvlJc w:val="left"/>
      <w:pPr>
        <w:tabs>
          <w:tab w:val="num" w:pos="0"/>
        </w:tabs>
        <w:ind w:left="6740" w:hanging="360"/>
      </w:pPr>
      <w:rPr>
        <w:rFonts w:ascii="Wingdings" w:hAnsi="Wingdings"/>
      </w:rPr>
    </w:lvl>
  </w:abstractNum>
  <w:abstractNum w:abstractNumId="56">
    <w:nsid w:val="0000002E"/>
    <w:multiLevelType w:val="multilevel"/>
    <w:tmpl w:val="0000002E"/>
    <w:name w:val="WWNum46"/>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57">
    <w:nsid w:val="0000002F"/>
    <w:multiLevelType w:val="multilevel"/>
    <w:tmpl w:val="0000002F"/>
    <w:name w:val="WWNum47"/>
    <w:lvl w:ilvl="0">
      <w:start w:val="1"/>
      <w:numFmt w:val="bullet"/>
      <w:lvlText w:val=""/>
      <w:lvlJc w:val="left"/>
      <w:pPr>
        <w:tabs>
          <w:tab w:val="num" w:pos="0"/>
        </w:tabs>
        <w:ind w:left="1040" w:hanging="360"/>
      </w:pPr>
      <w:rPr>
        <w:rFonts w:ascii="Symbol" w:hAnsi="Symbol"/>
      </w:rPr>
    </w:lvl>
    <w:lvl w:ilvl="1">
      <w:start w:val="1"/>
      <w:numFmt w:val="bullet"/>
      <w:lvlText w:val="o"/>
      <w:lvlJc w:val="left"/>
      <w:pPr>
        <w:tabs>
          <w:tab w:val="num" w:pos="0"/>
        </w:tabs>
        <w:ind w:left="1760" w:hanging="360"/>
      </w:pPr>
      <w:rPr>
        <w:rFonts w:ascii="Courier New" w:hAnsi="Courier New"/>
      </w:rPr>
    </w:lvl>
    <w:lvl w:ilvl="2">
      <w:start w:val="1"/>
      <w:numFmt w:val="bullet"/>
      <w:lvlText w:val=""/>
      <w:lvlJc w:val="left"/>
      <w:pPr>
        <w:tabs>
          <w:tab w:val="num" w:pos="0"/>
        </w:tabs>
        <w:ind w:left="2480" w:hanging="360"/>
      </w:pPr>
      <w:rPr>
        <w:rFonts w:ascii="Wingdings" w:hAnsi="Wingdings"/>
      </w:rPr>
    </w:lvl>
    <w:lvl w:ilvl="3">
      <w:start w:val="1"/>
      <w:numFmt w:val="bullet"/>
      <w:lvlText w:val=""/>
      <w:lvlJc w:val="left"/>
      <w:pPr>
        <w:tabs>
          <w:tab w:val="num" w:pos="0"/>
        </w:tabs>
        <w:ind w:left="3200" w:hanging="360"/>
      </w:pPr>
      <w:rPr>
        <w:rFonts w:ascii="Symbol" w:hAnsi="Symbol"/>
      </w:rPr>
    </w:lvl>
    <w:lvl w:ilvl="4">
      <w:start w:val="1"/>
      <w:numFmt w:val="bullet"/>
      <w:lvlText w:val="o"/>
      <w:lvlJc w:val="left"/>
      <w:pPr>
        <w:tabs>
          <w:tab w:val="num" w:pos="0"/>
        </w:tabs>
        <w:ind w:left="3920" w:hanging="360"/>
      </w:pPr>
      <w:rPr>
        <w:rFonts w:ascii="Courier New" w:hAnsi="Courier New"/>
      </w:rPr>
    </w:lvl>
    <w:lvl w:ilvl="5">
      <w:start w:val="1"/>
      <w:numFmt w:val="bullet"/>
      <w:lvlText w:val=""/>
      <w:lvlJc w:val="left"/>
      <w:pPr>
        <w:tabs>
          <w:tab w:val="num" w:pos="0"/>
        </w:tabs>
        <w:ind w:left="4640" w:hanging="360"/>
      </w:pPr>
      <w:rPr>
        <w:rFonts w:ascii="Wingdings" w:hAnsi="Wingdings"/>
      </w:rPr>
    </w:lvl>
    <w:lvl w:ilvl="6">
      <w:start w:val="1"/>
      <w:numFmt w:val="bullet"/>
      <w:lvlText w:val=""/>
      <w:lvlJc w:val="left"/>
      <w:pPr>
        <w:tabs>
          <w:tab w:val="num" w:pos="0"/>
        </w:tabs>
        <w:ind w:left="5360" w:hanging="360"/>
      </w:pPr>
      <w:rPr>
        <w:rFonts w:ascii="Symbol" w:hAnsi="Symbol"/>
      </w:rPr>
    </w:lvl>
    <w:lvl w:ilvl="7">
      <w:start w:val="1"/>
      <w:numFmt w:val="bullet"/>
      <w:lvlText w:val="o"/>
      <w:lvlJc w:val="left"/>
      <w:pPr>
        <w:tabs>
          <w:tab w:val="num" w:pos="0"/>
        </w:tabs>
        <w:ind w:left="6080" w:hanging="360"/>
      </w:pPr>
      <w:rPr>
        <w:rFonts w:ascii="Courier New" w:hAnsi="Courier New"/>
      </w:rPr>
    </w:lvl>
    <w:lvl w:ilvl="8">
      <w:start w:val="1"/>
      <w:numFmt w:val="bullet"/>
      <w:lvlText w:val=""/>
      <w:lvlJc w:val="left"/>
      <w:pPr>
        <w:tabs>
          <w:tab w:val="num" w:pos="0"/>
        </w:tabs>
        <w:ind w:left="6800" w:hanging="360"/>
      </w:pPr>
      <w:rPr>
        <w:rFonts w:ascii="Wingdings" w:hAnsi="Wingdings"/>
      </w:rPr>
    </w:lvl>
  </w:abstractNum>
  <w:abstractNum w:abstractNumId="58">
    <w:nsid w:val="00000030"/>
    <w:multiLevelType w:val="multilevel"/>
    <w:tmpl w:val="00000030"/>
    <w:name w:val="WWNum48"/>
    <w:lvl w:ilvl="0">
      <w:start w:val="1"/>
      <w:numFmt w:val="decimal"/>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nsid w:val="00000031"/>
    <w:multiLevelType w:val="multilevel"/>
    <w:tmpl w:val="00000031"/>
    <w:name w:val="WWNum49"/>
    <w:lvl w:ilvl="0">
      <w:start w:val="2"/>
      <w:numFmt w:val="lowerLetter"/>
      <w:lvlText w:val="%1)"/>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60">
    <w:nsid w:val="00000032"/>
    <w:multiLevelType w:val="multilevel"/>
    <w:tmpl w:val="00000032"/>
    <w:name w:val="WWNum50"/>
    <w:lvl w:ilvl="0">
      <w:start w:val="14"/>
      <w:numFmt w:val="decimal"/>
      <w:lvlText w:val="%1."/>
      <w:lvlJc w:val="left"/>
      <w:pPr>
        <w:tabs>
          <w:tab w:val="num" w:pos="0"/>
        </w:tabs>
        <w:ind w:left="720" w:hanging="360"/>
      </w:pPr>
    </w:lvl>
    <w:lvl w:ilvl="1">
      <w:start w:val="1"/>
      <w:numFmt w:val="bullet"/>
      <w:lvlText w:val=""/>
      <w:lvlJc w:val="left"/>
      <w:pPr>
        <w:tabs>
          <w:tab w:val="num" w:pos="0"/>
        </w:tabs>
        <w:ind w:left="1080" w:hanging="360"/>
      </w:pPr>
      <w:rPr>
        <w:rFonts w:ascii="Symbol" w:hAnsi="Symbol"/>
      </w:r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61">
    <w:nsid w:val="00000033"/>
    <w:multiLevelType w:val="multilevel"/>
    <w:tmpl w:val="00000033"/>
    <w:name w:val="WWNum51"/>
    <w:lvl w:ilvl="0">
      <w:start w:val="14"/>
      <w:numFmt w:val="decimal"/>
      <w:lvlText w:val="%1."/>
      <w:lvlJc w:val="left"/>
      <w:pPr>
        <w:tabs>
          <w:tab w:val="num" w:pos="0"/>
        </w:tabs>
        <w:ind w:left="720" w:hanging="360"/>
      </w:pPr>
    </w:lvl>
    <w:lvl w:ilvl="1">
      <w:start w:val="1"/>
      <w:numFmt w:val="bullet"/>
      <w:lvlText w:val=""/>
      <w:lvlJc w:val="left"/>
      <w:pPr>
        <w:tabs>
          <w:tab w:val="num" w:pos="0"/>
        </w:tabs>
        <w:ind w:left="1080" w:hanging="360"/>
      </w:pPr>
      <w:rPr>
        <w:rFonts w:ascii="Symbol" w:hAnsi="Symbol"/>
      </w:r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62">
    <w:nsid w:val="00000034"/>
    <w:multiLevelType w:val="multilevel"/>
    <w:tmpl w:val="00000034"/>
    <w:name w:val="WWNum52"/>
    <w:lvl w:ilvl="0">
      <w:start w:val="1"/>
      <w:numFmt w:val="decimal"/>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nsid w:val="00000035"/>
    <w:multiLevelType w:val="multilevel"/>
    <w:tmpl w:val="00000035"/>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4">
    <w:nsid w:val="00000036"/>
    <w:multiLevelType w:val="multilevel"/>
    <w:tmpl w:val="00000036"/>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5">
    <w:nsid w:val="00000037"/>
    <w:multiLevelType w:val="multilevel"/>
    <w:tmpl w:val="00000037"/>
    <w:name w:val="WWNum56"/>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66">
    <w:nsid w:val="00000038"/>
    <w:multiLevelType w:val="multilevel"/>
    <w:tmpl w:val="00000038"/>
    <w:name w:val="WWNum57"/>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nsid w:val="00000039"/>
    <w:multiLevelType w:val="multilevel"/>
    <w:tmpl w:val="00000039"/>
    <w:name w:val="WWNum59"/>
    <w:lvl w:ilvl="0">
      <w:start w:val="1"/>
      <w:numFmt w:val="decimal"/>
      <w:lvlText w:val="%1."/>
      <w:lvlJc w:val="left"/>
      <w:pPr>
        <w:tabs>
          <w:tab w:val="num" w:pos="0"/>
        </w:tabs>
        <w:ind w:left="760" w:hanging="320"/>
      </w:pPr>
      <w:rPr>
        <w:w w:val="87"/>
      </w:rPr>
    </w:lvl>
    <w:lvl w:ilvl="1">
      <w:start w:val="1"/>
      <w:numFmt w:val="bullet"/>
      <w:lvlText w:val="−"/>
      <w:lvlJc w:val="left"/>
      <w:pPr>
        <w:tabs>
          <w:tab w:val="num" w:pos="0"/>
        </w:tabs>
        <w:ind w:left="1070" w:hanging="271"/>
      </w:pPr>
      <w:rPr>
        <w:rFonts w:ascii="Calibri" w:hAnsi="Calibri" w:cs="Calibri"/>
        <w:color w:val="231F20"/>
        <w:w w:val="89"/>
        <w:sz w:val="23"/>
        <w:szCs w:val="23"/>
      </w:rPr>
    </w:lvl>
    <w:lvl w:ilvl="2">
      <w:start w:val="1"/>
      <w:numFmt w:val="bullet"/>
      <w:lvlText w:val=""/>
      <w:lvlJc w:val="left"/>
      <w:pPr>
        <w:tabs>
          <w:tab w:val="num" w:pos="0"/>
        </w:tabs>
        <w:ind w:left="1080" w:hanging="271"/>
      </w:pPr>
      <w:rPr>
        <w:rFonts w:ascii="Symbol" w:hAnsi="Symbol"/>
      </w:rPr>
    </w:lvl>
    <w:lvl w:ilvl="3">
      <w:start w:val="1"/>
      <w:numFmt w:val="bullet"/>
      <w:lvlText w:val=""/>
      <w:lvlJc w:val="left"/>
      <w:pPr>
        <w:tabs>
          <w:tab w:val="num" w:pos="0"/>
        </w:tabs>
        <w:ind w:left="2045" w:hanging="271"/>
      </w:pPr>
      <w:rPr>
        <w:rFonts w:ascii="Symbol" w:hAnsi="Symbol"/>
      </w:rPr>
    </w:lvl>
    <w:lvl w:ilvl="4">
      <w:start w:val="1"/>
      <w:numFmt w:val="bullet"/>
      <w:lvlText w:val=""/>
      <w:lvlJc w:val="left"/>
      <w:pPr>
        <w:tabs>
          <w:tab w:val="num" w:pos="0"/>
        </w:tabs>
        <w:ind w:left="3010" w:hanging="271"/>
      </w:pPr>
      <w:rPr>
        <w:rFonts w:ascii="Symbol" w:hAnsi="Symbol"/>
      </w:rPr>
    </w:lvl>
    <w:lvl w:ilvl="5">
      <w:start w:val="1"/>
      <w:numFmt w:val="bullet"/>
      <w:lvlText w:val=""/>
      <w:lvlJc w:val="left"/>
      <w:pPr>
        <w:tabs>
          <w:tab w:val="num" w:pos="0"/>
        </w:tabs>
        <w:ind w:left="3975" w:hanging="271"/>
      </w:pPr>
      <w:rPr>
        <w:rFonts w:ascii="Symbol" w:hAnsi="Symbol"/>
      </w:rPr>
    </w:lvl>
    <w:lvl w:ilvl="6">
      <w:start w:val="1"/>
      <w:numFmt w:val="bullet"/>
      <w:lvlText w:val=""/>
      <w:lvlJc w:val="left"/>
      <w:pPr>
        <w:tabs>
          <w:tab w:val="num" w:pos="0"/>
        </w:tabs>
        <w:ind w:left="4940" w:hanging="271"/>
      </w:pPr>
      <w:rPr>
        <w:rFonts w:ascii="Symbol" w:hAnsi="Symbol"/>
      </w:rPr>
    </w:lvl>
    <w:lvl w:ilvl="7">
      <w:start w:val="1"/>
      <w:numFmt w:val="bullet"/>
      <w:lvlText w:val=""/>
      <w:lvlJc w:val="left"/>
      <w:pPr>
        <w:tabs>
          <w:tab w:val="num" w:pos="0"/>
        </w:tabs>
        <w:ind w:left="5905" w:hanging="271"/>
      </w:pPr>
      <w:rPr>
        <w:rFonts w:ascii="Symbol" w:hAnsi="Symbol"/>
      </w:rPr>
    </w:lvl>
    <w:lvl w:ilvl="8">
      <w:start w:val="1"/>
      <w:numFmt w:val="bullet"/>
      <w:lvlText w:val=""/>
      <w:lvlJc w:val="left"/>
      <w:pPr>
        <w:tabs>
          <w:tab w:val="num" w:pos="0"/>
        </w:tabs>
        <w:ind w:left="6870" w:hanging="271"/>
      </w:pPr>
      <w:rPr>
        <w:rFonts w:ascii="Symbol" w:hAnsi="Symbol"/>
      </w:rPr>
    </w:lvl>
  </w:abstractNum>
  <w:abstractNum w:abstractNumId="68">
    <w:nsid w:val="0000003A"/>
    <w:multiLevelType w:val="multilevel"/>
    <w:tmpl w:val="0000003A"/>
    <w:name w:val="WWNum60"/>
    <w:lvl w:ilvl="0">
      <w:start w:val="15"/>
      <w:numFmt w:val="decimal"/>
      <w:lvlText w:val="%1."/>
      <w:lvlJc w:val="left"/>
      <w:pPr>
        <w:tabs>
          <w:tab w:val="num" w:pos="0"/>
        </w:tabs>
        <w:ind w:left="800" w:hanging="360"/>
      </w:pPr>
      <w:rPr>
        <w:color w:val="231F20"/>
        <w:w w:val="85"/>
      </w:rPr>
    </w:lvl>
    <w:lvl w:ilvl="1">
      <w:start w:val="1"/>
      <w:numFmt w:val="lowerLetter"/>
      <w:lvlText w:val="%2."/>
      <w:lvlJc w:val="left"/>
      <w:pPr>
        <w:tabs>
          <w:tab w:val="num" w:pos="0"/>
        </w:tabs>
        <w:ind w:left="1520" w:hanging="360"/>
      </w:pPr>
    </w:lvl>
    <w:lvl w:ilvl="2">
      <w:start w:val="1"/>
      <w:numFmt w:val="lowerRoman"/>
      <w:lvlText w:val="%3."/>
      <w:lvlJc w:val="right"/>
      <w:pPr>
        <w:tabs>
          <w:tab w:val="num" w:pos="0"/>
        </w:tabs>
        <w:ind w:left="2240" w:hanging="180"/>
      </w:pPr>
    </w:lvl>
    <w:lvl w:ilvl="3">
      <w:start w:val="1"/>
      <w:numFmt w:val="decimal"/>
      <w:lvlText w:val="%4."/>
      <w:lvlJc w:val="left"/>
      <w:pPr>
        <w:tabs>
          <w:tab w:val="num" w:pos="0"/>
        </w:tabs>
        <w:ind w:left="2960" w:hanging="360"/>
      </w:pPr>
    </w:lvl>
    <w:lvl w:ilvl="4">
      <w:start w:val="1"/>
      <w:numFmt w:val="lowerLetter"/>
      <w:lvlText w:val="%5."/>
      <w:lvlJc w:val="left"/>
      <w:pPr>
        <w:tabs>
          <w:tab w:val="num" w:pos="0"/>
        </w:tabs>
        <w:ind w:left="3680" w:hanging="360"/>
      </w:pPr>
    </w:lvl>
    <w:lvl w:ilvl="5">
      <w:start w:val="1"/>
      <w:numFmt w:val="lowerRoman"/>
      <w:lvlText w:val="%6."/>
      <w:lvlJc w:val="right"/>
      <w:pPr>
        <w:tabs>
          <w:tab w:val="num" w:pos="0"/>
        </w:tabs>
        <w:ind w:left="4400" w:hanging="180"/>
      </w:pPr>
    </w:lvl>
    <w:lvl w:ilvl="6">
      <w:start w:val="1"/>
      <w:numFmt w:val="decimal"/>
      <w:lvlText w:val="%7."/>
      <w:lvlJc w:val="left"/>
      <w:pPr>
        <w:tabs>
          <w:tab w:val="num" w:pos="0"/>
        </w:tabs>
        <w:ind w:left="5120" w:hanging="360"/>
      </w:pPr>
    </w:lvl>
    <w:lvl w:ilvl="7">
      <w:start w:val="1"/>
      <w:numFmt w:val="lowerLetter"/>
      <w:lvlText w:val="%8."/>
      <w:lvlJc w:val="left"/>
      <w:pPr>
        <w:tabs>
          <w:tab w:val="num" w:pos="0"/>
        </w:tabs>
        <w:ind w:left="5840" w:hanging="360"/>
      </w:pPr>
    </w:lvl>
    <w:lvl w:ilvl="8">
      <w:start w:val="1"/>
      <w:numFmt w:val="lowerRoman"/>
      <w:lvlText w:val="%9."/>
      <w:lvlJc w:val="right"/>
      <w:pPr>
        <w:tabs>
          <w:tab w:val="num" w:pos="0"/>
        </w:tabs>
        <w:ind w:left="6560" w:hanging="180"/>
      </w:pPr>
    </w:lvl>
  </w:abstractNum>
  <w:abstractNum w:abstractNumId="69">
    <w:nsid w:val="0000003B"/>
    <w:multiLevelType w:val="multilevel"/>
    <w:tmpl w:val="0000003B"/>
    <w:name w:val="WWNum66"/>
    <w:lvl w:ilvl="0">
      <w:start w:val="14"/>
      <w:numFmt w:val="decimal"/>
      <w:lvlText w:val="%1."/>
      <w:lvlJc w:val="left"/>
      <w:pPr>
        <w:tabs>
          <w:tab w:val="num" w:pos="0"/>
        </w:tabs>
        <w:ind w:left="759" w:hanging="320"/>
      </w:pPr>
      <w:rPr>
        <w:rFonts w:eastAsia="Calibri" w:cs="Calibri"/>
        <w:color w:val="231F20"/>
        <w:w w:val="87"/>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nsid w:val="0000003C"/>
    <w:multiLevelType w:val="multilevel"/>
    <w:tmpl w:val="0000003C"/>
    <w:name w:val="WWNum70"/>
    <w:lvl w:ilvl="0">
      <w:start w:val="10"/>
      <w:numFmt w:val="decimal"/>
      <w:lvlText w:val="%1."/>
      <w:lvlJc w:val="left"/>
      <w:pPr>
        <w:tabs>
          <w:tab w:val="num" w:pos="0"/>
        </w:tabs>
        <w:ind w:left="79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nsid w:val="0000003D"/>
    <w:multiLevelType w:val="multilevel"/>
    <w:tmpl w:val="0000003D"/>
    <w:name w:val="WWNum71"/>
    <w:lvl w:ilvl="0">
      <w:start w:val="13"/>
      <w:numFmt w:val="decimal"/>
      <w:lvlText w:val="%1."/>
      <w:lvlJc w:val="left"/>
      <w:pPr>
        <w:tabs>
          <w:tab w:val="num" w:pos="0"/>
        </w:tabs>
        <w:ind w:left="759" w:hanging="320"/>
      </w:pPr>
      <w:rPr>
        <w:rFonts w:eastAsia="Calibri" w:cs="Calibri"/>
        <w:color w:val="231F20"/>
        <w:w w:val="87"/>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nsid w:val="0000003E"/>
    <w:multiLevelType w:val="multilevel"/>
    <w:tmpl w:val="0000003E"/>
    <w:name w:val="WWNum72"/>
    <w:lvl w:ilvl="0">
      <w:start w:val="14"/>
      <w:numFmt w:val="decimal"/>
      <w:lvlText w:val="%1."/>
      <w:lvlJc w:val="left"/>
      <w:pPr>
        <w:tabs>
          <w:tab w:val="num" w:pos="0"/>
        </w:tabs>
        <w:ind w:left="759" w:hanging="320"/>
      </w:pPr>
      <w:rPr>
        <w:rFonts w:eastAsia="Calibri" w:cs="Calibri"/>
        <w:color w:val="231F20"/>
        <w:w w:val="87"/>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nsid w:val="0000003F"/>
    <w:multiLevelType w:val="multilevel"/>
    <w:tmpl w:val="0000003F"/>
    <w:name w:val="WWNum74"/>
    <w:lvl w:ilvl="0">
      <w:start w:val="10"/>
      <w:numFmt w:val="decimal"/>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nsid w:val="00000040"/>
    <w:multiLevelType w:val="multilevel"/>
    <w:tmpl w:val="00000040"/>
    <w:name w:val="WWNum75"/>
    <w:lvl w:ilvl="0">
      <w:start w:val="11"/>
      <w:numFmt w:val="decimal"/>
      <w:lvlText w:val="%1."/>
      <w:lvlJc w:val="left"/>
      <w:pPr>
        <w:tabs>
          <w:tab w:val="num" w:pos="0"/>
        </w:tabs>
        <w:ind w:left="0" w:firstLine="0"/>
      </w:pPr>
    </w:lvl>
    <w:lvl w:ilvl="1">
      <w:start w:val="10"/>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nsid w:val="00000041"/>
    <w:multiLevelType w:val="multilevel"/>
    <w:tmpl w:val="00000041"/>
    <w:name w:val="WWNum76"/>
    <w:lvl w:ilvl="0">
      <w:start w:val="12"/>
      <w:numFmt w:val="decimal"/>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nsid w:val="00000042"/>
    <w:multiLevelType w:val="multilevel"/>
    <w:tmpl w:val="00000042"/>
    <w:name w:val="WWNum77"/>
    <w:lvl w:ilvl="0">
      <w:start w:val="11"/>
      <w:numFmt w:val="decimal"/>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nsid w:val="00000043"/>
    <w:multiLevelType w:val="multilevel"/>
    <w:tmpl w:val="00000043"/>
    <w:name w:val="WWNum78"/>
    <w:lvl w:ilvl="0">
      <w:start w:val="12"/>
      <w:numFmt w:val="decimal"/>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nsid w:val="00000044"/>
    <w:multiLevelType w:val="multilevel"/>
    <w:tmpl w:val="00000044"/>
    <w:name w:val="WWNum79"/>
    <w:lvl w:ilvl="0">
      <w:start w:val="13"/>
      <w:numFmt w:val="decimal"/>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nsid w:val="00000045"/>
    <w:multiLevelType w:val="multilevel"/>
    <w:tmpl w:val="00000045"/>
    <w:name w:val="WWNum80"/>
    <w:lvl w:ilvl="0">
      <w:start w:val="14"/>
      <w:numFmt w:val="decimal"/>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nsid w:val="00000046"/>
    <w:multiLevelType w:val="multilevel"/>
    <w:tmpl w:val="00000046"/>
    <w:name w:val="WWNum81"/>
    <w:lvl w:ilvl="0">
      <w:start w:val="15"/>
      <w:numFmt w:val="decimal"/>
      <w:lvlText w:val="%1."/>
      <w:lvlJc w:val="left"/>
      <w:pPr>
        <w:tabs>
          <w:tab w:val="num" w:pos="0"/>
        </w:tabs>
        <w:ind w:left="360" w:hanging="360"/>
      </w:pPr>
      <w:rPr>
        <w:rFonts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nsid w:val="00000047"/>
    <w:multiLevelType w:val="multilevel"/>
    <w:tmpl w:val="00000047"/>
    <w:name w:val="WWNum82"/>
    <w:lvl w:ilvl="0">
      <w:start w:val="15"/>
      <w:numFmt w:val="decimal"/>
      <w:lvlText w:val="%1."/>
      <w:lvlJc w:val="left"/>
      <w:pPr>
        <w:tabs>
          <w:tab w:val="num" w:pos="0"/>
        </w:tabs>
        <w:ind w:left="759" w:hanging="320"/>
      </w:pPr>
      <w:rPr>
        <w:rFonts w:eastAsia="Calibri" w:cs="Calibri"/>
        <w:color w:val="231F20"/>
        <w:w w:val="87"/>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nsid w:val="0153737E"/>
    <w:multiLevelType w:val="multilevel"/>
    <w:tmpl w:val="F2B471A0"/>
    <w:lvl w:ilvl="0">
      <w:start w:val="1"/>
      <w:numFmt w:val="bullet"/>
      <w:lvlText w:val="–"/>
      <w:lvlJc w:val="left"/>
      <w:pPr>
        <w:ind w:left="786" w:hanging="360"/>
      </w:pPr>
      <w:rPr>
        <w:rFonts w:ascii="Century Gothic" w:hAnsi="Century Gothic" w:hint="default"/>
        <w:b w:val="0"/>
        <w:i w:val="0"/>
        <w:color w:val="011893"/>
        <w:sz w:val="20"/>
      </w:rPr>
    </w:lvl>
    <w:lvl w:ilvl="1">
      <w:start w:val="1"/>
      <w:numFmt w:val="bullet"/>
      <w:lvlText w:val=""/>
      <w:lvlJc w:val="left"/>
      <w:pPr>
        <w:ind w:left="1146" w:hanging="360"/>
      </w:pPr>
      <w:rPr>
        <w:rFonts w:ascii="Symbol" w:hAnsi="Symbol" w:hint="default"/>
        <w:b w:val="0"/>
        <w:i w:val="0"/>
        <w:color w:val="154D81"/>
      </w:rPr>
    </w:lvl>
    <w:lvl w:ilvl="2">
      <w:start w:val="1"/>
      <w:numFmt w:val="bullet"/>
      <w:lvlText w:val=""/>
      <w:lvlJc w:val="left"/>
      <w:pPr>
        <w:ind w:left="1506" w:hanging="360"/>
      </w:pPr>
      <w:rPr>
        <w:rFonts w:ascii="Wingdings" w:hAnsi="Wingdings" w:hint="default"/>
      </w:rPr>
    </w:lvl>
    <w:lvl w:ilvl="3">
      <w:start w:val="1"/>
      <w:numFmt w:val="bullet"/>
      <w:lvlText w:val=""/>
      <w:lvlJc w:val="left"/>
      <w:pPr>
        <w:ind w:left="1866" w:hanging="360"/>
      </w:pPr>
      <w:rPr>
        <w:rFonts w:ascii="Symbol" w:hAnsi="Symbol" w:hint="default"/>
      </w:rPr>
    </w:lvl>
    <w:lvl w:ilvl="4">
      <w:start w:val="1"/>
      <w:numFmt w:val="bullet"/>
      <w:lvlText w:val=""/>
      <w:lvlJc w:val="left"/>
      <w:pPr>
        <w:ind w:left="2226" w:hanging="360"/>
      </w:pPr>
      <w:rPr>
        <w:rFonts w:ascii="Symbol" w:hAnsi="Symbol" w:hint="default"/>
      </w:rPr>
    </w:lvl>
    <w:lvl w:ilvl="5">
      <w:start w:val="1"/>
      <w:numFmt w:val="bullet"/>
      <w:lvlText w:val=""/>
      <w:lvlJc w:val="left"/>
      <w:pPr>
        <w:ind w:left="2586" w:hanging="360"/>
      </w:pPr>
      <w:rPr>
        <w:rFonts w:ascii="Wingdings" w:hAnsi="Wingdings" w:hint="default"/>
      </w:rPr>
    </w:lvl>
    <w:lvl w:ilvl="6">
      <w:start w:val="1"/>
      <w:numFmt w:val="bullet"/>
      <w:lvlText w:val=""/>
      <w:lvlJc w:val="left"/>
      <w:pPr>
        <w:ind w:left="2946" w:hanging="360"/>
      </w:pPr>
      <w:rPr>
        <w:rFonts w:ascii="Wingdings" w:hAnsi="Wingdings" w:hint="default"/>
      </w:rPr>
    </w:lvl>
    <w:lvl w:ilvl="7">
      <w:start w:val="1"/>
      <w:numFmt w:val="bullet"/>
      <w:lvlText w:val=""/>
      <w:lvlJc w:val="left"/>
      <w:pPr>
        <w:ind w:left="3306" w:hanging="360"/>
      </w:pPr>
      <w:rPr>
        <w:rFonts w:ascii="Symbol" w:hAnsi="Symbol" w:hint="default"/>
      </w:rPr>
    </w:lvl>
    <w:lvl w:ilvl="8">
      <w:start w:val="1"/>
      <w:numFmt w:val="bullet"/>
      <w:lvlText w:val=""/>
      <w:lvlJc w:val="left"/>
      <w:pPr>
        <w:ind w:left="3666" w:hanging="360"/>
      </w:pPr>
      <w:rPr>
        <w:rFonts w:ascii="Symbol" w:hAnsi="Symbol" w:hint="default"/>
      </w:rPr>
    </w:lvl>
  </w:abstractNum>
  <w:abstractNum w:abstractNumId="83">
    <w:nsid w:val="1709614D"/>
    <w:multiLevelType w:val="multilevel"/>
    <w:tmpl w:val="0A444F9E"/>
    <w:lvl w:ilvl="0">
      <w:start w:val="1"/>
      <w:numFmt w:val="bullet"/>
      <w:pStyle w:val="ADM4025e23tiret"/>
      <w:lvlText w:val="–"/>
      <w:lvlJc w:val="left"/>
      <w:pPr>
        <w:ind w:left="928" w:hanging="360"/>
      </w:pPr>
      <w:rPr>
        <w:rFonts w:ascii="Century Gothic" w:hAnsi="Century Gothic" w:hint="default"/>
        <w:b w:val="0"/>
        <w:i w:val="0"/>
        <w:color w:val="011893"/>
        <w:sz w:val="20"/>
      </w:rPr>
    </w:lvl>
    <w:lvl w:ilvl="1">
      <w:start w:val="1"/>
      <w:numFmt w:val="bullet"/>
      <w:lvlText w:val=""/>
      <w:lvlJc w:val="left"/>
      <w:pPr>
        <w:ind w:left="1288" w:hanging="360"/>
      </w:pPr>
      <w:rPr>
        <w:rFonts w:ascii="Symbol" w:hAnsi="Symbol" w:hint="default"/>
        <w:b w:val="0"/>
        <w:i w:val="0"/>
        <w:color w:val="154D81"/>
      </w:rPr>
    </w:lvl>
    <w:lvl w:ilvl="2">
      <w:start w:val="1"/>
      <w:numFmt w:val="bullet"/>
      <w:lvlText w:val=""/>
      <w:lvlJc w:val="left"/>
      <w:pPr>
        <w:ind w:left="1648" w:hanging="360"/>
      </w:pPr>
      <w:rPr>
        <w:rFonts w:ascii="Wingdings" w:hAnsi="Wingdings" w:hint="default"/>
      </w:rPr>
    </w:lvl>
    <w:lvl w:ilvl="3">
      <w:start w:val="1"/>
      <w:numFmt w:val="bullet"/>
      <w:lvlText w:val=""/>
      <w:lvlJc w:val="left"/>
      <w:pPr>
        <w:ind w:left="2008" w:hanging="360"/>
      </w:pPr>
      <w:rPr>
        <w:rFonts w:ascii="Symbol" w:hAnsi="Symbol" w:hint="default"/>
      </w:rPr>
    </w:lvl>
    <w:lvl w:ilvl="4">
      <w:start w:val="1"/>
      <w:numFmt w:val="bullet"/>
      <w:lvlText w:val=""/>
      <w:lvlJc w:val="left"/>
      <w:pPr>
        <w:ind w:left="2368" w:hanging="360"/>
      </w:pPr>
      <w:rPr>
        <w:rFonts w:ascii="Symbol" w:hAnsi="Symbol" w:hint="default"/>
      </w:rPr>
    </w:lvl>
    <w:lvl w:ilvl="5">
      <w:start w:val="1"/>
      <w:numFmt w:val="bullet"/>
      <w:lvlText w:val=""/>
      <w:lvlJc w:val="left"/>
      <w:pPr>
        <w:ind w:left="2728" w:hanging="360"/>
      </w:pPr>
      <w:rPr>
        <w:rFonts w:ascii="Wingdings" w:hAnsi="Wingdings" w:hint="default"/>
      </w:rPr>
    </w:lvl>
    <w:lvl w:ilvl="6">
      <w:start w:val="1"/>
      <w:numFmt w:val="bullet"/>
      <w:lvlText w:val=""/>
      <w:lvlJc w:val="left"/>
      <w:pPr>
        <w:ind w:left="3088" w:hanging="360"/>
      </w:pPr>
      <w:rPr>
        <w:rFonts w:ascii="Wingdings" w:hAnsi="Wingdings" w:hint="default"/>
      </w:rPr>
    </w:lvl>
    <w:lvl w:ilvl="7">
      <w:start w:val="1"/>
      <w:numFmt w:val="bullet"/>
      <w:lvlText w:val=""/>
      <w:lvlJc w:val="left"/>
      <w:pPr>
        <w:ind w:left="3448" w:hanging="360"/>
      </w:pPr>
      <w:rPr>
        <w:rFonts w:ascii="Symbol" w:hAnsi="Symbol" w:hint="default"/>
      </w:rPr>
    </w:lvl>
    <w:lvl w:ilvl="8">
      <w:start w:val="1"/>
      <w:numFmt w:val="bullet"/>
      <w:lvlText w:val=""/>
      <w:lvlJc w:val="left"/>
      <w:pPr>
        <w:ind w:left="3808" w:hanging="360"/>
      </w:pPr>
      <w:rPr>
        <w:rFonts w:ascii="Symbol" w:hAnsi="Symbol" w:hint="default"/>
      </w:rPr>
    </w:lvl>
  </w:abstractNum>
  <w:abstractNum w:abstractNumId="84">
    <w:nsid w:val="2841110E"/>
    <w:multiLevelType w:val="multilevel"/>
    <w:tmpl w:val="3A2AAC60"/>
    <w:name w:val="WWNum162"/>
    <w:lvl w:ilvl="0">
      <w:start w:val="4"/>
      <w:numFmt w:val="decimal"/>
      <w:lvlText w:val="%1."/>
      <w:lvlJc w:val="left"/>
      <w:pPr>
        <w:tabs>
          <w:tab w:val="num" w:pos="0"/>
        </w:tabs>
        <w:ind w:left="720" w:hanging="360"/>
      </w:pPr>
      <w:rPr>
        <w:rFonts w:hint="default"/>
      </w:rPr>
    </w:lvl>
    <w:lvl w:ilvl="1">
      <w:start w:val="1"/>
      <w:numFmt w:val="none"/>
      <w:suff w:val="nothing"/>
      <w:lvlText w:val="​"/>
      <w:lvlJc w:val="left"/>
      <w:pPr>
        <w:ind w:left="1080" w:hanging="360"/>
      </w:pPr>
      <w:rPr>
        <w:rFonts w:hint="default"/>
      </w:rPr>
    </w:lvl>
    <w:lvl w:ilvl="2">
      <w:start w:val="1"/>
      <w:numFmt w:val="none"/>
      <w:suff w:val="nothing"/>
      <w:lvlText w:val="​"/>
      <w:lvlJc w:val="left"/>
      <w:pPr>
        <w:ind w:left="1440" w:hanging="360"/>
      </w:pPr>
      <w:rPr>
        <w:rFonts w:hint="default"/>
      </w:r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85">
    <w:nsid w:val="2F982362"/>
    <w:multiLevelType w:val="hybridMultilevel"/>
    <w:tmpl w:val="77E27DA0"/>
    <w:lvl w:ilvl="0" w:tplc="CF8CD912">
      <w:start w:val="1"/>
      <w:numFmt w:val="decimal"/>
      <w:pStyle w:val="ADM4025e6123"/>
      <w:lvlText w:val="%1."/>
      <w:lvlJc w:val="left"/>
      <w:pPr>
        <w:ind w:left="502" w:hanging="360"/>
      </w:pPr>
      <w:rPr>
        <w:rFonts w:ascii="Century Gothic" w:hAnsi="Century Gothic" w:hint="default"/>
        <w:b w:val="0"/>
        <w:i w:val="0"/>
        <w:color w:val="212121"/>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6">
    <w:nsid w:val="3C4D147E"/>
    <w:multiLevelType w:val="hybridMultilevel"/>
    <w:tmpl w:val="A6F44D18"/>
    <w:lvl w:ilvl="0" w:tplc="16E6B3B0">
      <w:start w:val="1"/>
      <w:numFmt w:val="bullet"/>
      <w:lvlText w:val="–"/>
      <w:lvlJc w:val="left"/>
      <w:pPr>
        <w:ind w:left="1145" w:hanging="360"/>
      </w:pPr>
      <w:rPr>
        <w:rFonts w:ascii="Century Gothic" w:hAnsi="Century Gothic" w:hint="default"/>
        <w:b w:val="0"/>
        <w:i w:val="0"/>
        <w:color w:val="154D81"/>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nsid w:val="40AA0A1A"/>
    <w:multiLevelType w:val="hybridMultilevel"/>
    <w:tmpl w:val="0F802360"/>
    <w:lvl w:ilvl="0" w:tplc="70700B28">
      <w:start w:val="1"/>
      <w:numFmt w:val="bullet"/>
      <w:lvlText w:val="–"/>
      <w:lvlJc w:val="left"/>
      <w:pPr>
        <w:ind w:left="720" w:hanging="360"/>
      </w:pPr>
      <w:rPr>
        <w:rFonts w:ascii="Arial" w:hAnsi="Arial" w:hint="default"/>
        <w:color w:val="154D8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5"/>
  </w:num>
  <w:num w:numId="2">
    <w:abstractNumId w:val="83"/>
  </w:num>
  <w:num w:numId="3">
    <w:abstractNumId w:val="85"/>
    <w:lvlOverride w:ilvl="0">
      <w:startOverride w:val="1"/>
    </w:lvlOverride>
  </w:num>
  <w:num w:numId="4">
    <w:abstractNumId w:val="85"/>
    <w:lvlOverride w:ilvl="0">
      <w:startOverride w:val="1"/>
    </w:lvlOverride>
  </w:num>
  <w:num w:numId="5">
    <w:abstractNumId w:val="85"/>
    <w:lvlOverride w:ilvl="0">
      <w:startOverride w:val="1"/>
    </w:lvlOverride>
  </w:num>
  <w:num w:numId="6">
    <w:abstractNumId w:val="85"/>
    <w:lvlOverride w:ilvl="0">
      <w:startOverride w:val="1"/>
    </w:lvlOverride>
  </w:num>
  <w:num w:numId="7">
    <w:abstractNumId w:val="85"/>
    <w:lvlOverride w:ilvl="0">
      <w:startOverride w:val="1"/>
    </w:lvlOverride>
  </w:num>
  <w:num w:numId="8">
    <w:abstractNumId w:val="85"/>
    <w:lvlOverride w:ilvl="0">
      <w:startOverride w:val="1"/>
    </w:lvlOverride>
  </w:num>
  <w:num w:numId="9">
    <w:abstractNumId w:val="85"/>
    <w:lvlOverride w:ilvl="0">
      <w:startOverride w:val="1"/>
    </w:lvlOverride>
  </w:num>
  <w:num w:numId="10">
    <w:abstractNumId w:val="85"/>
    <w:lvlOverride w:ilvl="0">
      <w:startOverride w:val="1"/>
    </w:lvlOverride>
  </w:num>
  <w:num w:numId="11">
    <w:abstractNumId w:val="85"/>
    <w:lvlOverride w:ilvl="0">
      <w:startOverride w:val="1"/>
    </w:lvlOverride>
  </w:num>
  <w:num w:numId="12">
    <w:abstractNumId w:val="85"/>
    <w:lvlOverride w:ilvl="0">
      <w:startOverride w:val="1"/>
    </w:lvlOverride>
  </w:num>
  <w:num w:numId="13">
    <w:abstractNumId w:val="85"/>
    <w:lvlOverride w:ilvl="0">
      <w:startOverride w:val="1"/>
    </w:lvlOverride>
  </w:num>
  <w:num w:numId="14">
    <w:abstractNumId w:val="85"/>
    <w:lvlOverride w:ilvl="0">
      <w:startOverride w:val="1"/>
    </w:lvlOverride>
  </w:num>
  <w:num w:numId="15">
    <w:abstractNumId w:val="85"/>
    <w:lvlOverride w:ilvl="0">
      <w:startOverride w:val="1"/>
    </w:lvlOverride>
  </w:num>
  <w:num w:numId="16">
    <w:abstractNumId w:val="86"/>
  </w:num>
  <w:num w:numId="17">
    <w:abstractNumId w:val="85"/>
    <w:lvlOverride w:ilvl="0">
      <w:startOverride w:val="1"/>
    </w:lvlOverride>
  </w:num>
  <w:num w:numId="18">
    <w:abstractNumId w:val="85"/>
    <w:lvlOverride w:ilvl="0">
      <w:startOverride w:val="1"/>
    </w:lvlOverride>
  </w:num>
  <w:num w:numId="19">
    <w:abstractNumId w:val="87"/>
  </w:num>
  <w:num w:numId="20">
    <w:abstractNumId w:val="85"/>
    <w:lvlOverride w:ilvl="0">
      <w:startOverride w:val="1"/>
    </w:lvlOverride>
  </w:num>
  <w:num w:numId="21">
    <w:abstractNumId w:val="85"/>
    <w:lvlOverride w:ilvl="0">
      <w:startOverride w:val="1"/>
    </w:lvlOverride>
  </w:num>
  <w:num w:numId="22">
    <w:abstractNumId w:val="85"/>
    <w:lvlOverride w:ilvl="0">
      <w:startOverride w:val="1"/>
    </w:lvlOverride>
  </w:num>
  <w:num w:numId="23">
    <w:abstractNumId w:val="0"/>
  </w:num>
  <w:num w:numId="24">
    <w:abstractNumId w:val="5"/>
  </w:num>
  <w:num w:numId="25">
    <w:abstractNumId w:val="6"/>
  </w:num>
  <w:num w:numId="26">
    <w:abstractNumId w:val="7"/>
  </w:num>
  <w:num w:numId="27">
    <w:abstractNumId w:val="8"/>
  </w:num>
  <w:num w:numId="28">
    <w:abstractNumId w:val="10"/>
  </w:num>
  <w:num w:numId="29">
    <w:abstractNumId w:val="1"/>
  </w:num>
  <w:num w:numId="30">
    <w:abstractNumId w:val="2"/>
  </w:num>
  <w:num w:numId="31">
    <w:abstractNumId w:val="3"/>
  </w:num>
  <w:num w:numId="32">
    <w:abstractNumId w:val="4"/>
  </w:num>
  <w:num w:numId="33">
    <w:abstractNumId w:val="9"/>
  </w:num>
  <w:num w:numId="34">
    <w:abstractNumId w:val="82"/>
  </w:num>
  <w:num w:numId="35">
    <w:abstractNumId w:val="85"/>
  </w:num>
  <w:num w:numId="36">
    <w:abstractNumId w:val="85"/>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onsecutiveHyphenLimit w:val="3"/>
  <w:hyphenationZone w:val="357"/>
  <w:doNotHyphenateCaps/>
  <w:defaultTableStyle w:val="Normal"/>
  <w:drawingGridHorizontalSpacing w:val="10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978"/>
    <w:rsid w:val="00003B1E"/>
    <w:rsid w:val="00014BA6"/>
    <w:rsid w:val="0001506F"/>
    <w:rsid w:val="00017BD4"/>
    <w:rsid w:val="00032E4A"/>
    <w:rsid w:val="00046E16"/>
    <w:rsid w:val="00047C2F"/>
    <w:rsid w:val="00054A01"/>
    <w:rsid w:val="00080935"/>
    <w:rsid w:val="00086124"/>
    <w:rsid w:val="00092285"/>
    <w:rsid w:val="00093B6C"/>
    <w:rsid w:val="000972C3"/>
    <w:rsid w:val="000B7151"/>
    <w:rsid w:val="000C55F3"/>
    <w:rsid w:val="000D724A"/>
    <w:rsid w:val="000E2191"/>
    <w:rsid w:val="00111D26"/>
    <w:rsid w:val="001475F4"/>
    <w:rsid w:val="001674B2"/>
    <w:rsid w:val="00183A1A"/>
    <w:rsid w:val="001962F8"/>
    <w:rsid w:val="001A33B3"/>
    <w:rsid w:val="001D07C2"/>
    <w:rsid w:val="001D71DB"/>
    <w:rsid w:val="00253181"/>
    <w:rsid w:val="00255955"/>
    <w:rsid w:val="00255E12"/>
    <w:rsid w:val="002966C9"/>
    <w:rsid w:val="002A3423"/>
    <w:rsid w:val="002D0FC9"/>
    <w:rsid w:val="002F6249"/>
    <w:rsid w:val="00325788"/>
    <w:rsid w:val="00331450"/>
    <w:rsid w:val="00334C54"/>
    <w:rsid w:val="00382F09"/>
    <w:rsid w:val="00383F20"/>
    <w:rsid w:val="00395E07"/>
    <w:rsid w:val="003B44E7"/>
    <w:rsid w:val="003C3168"/>
    <w:rsid w:val="003F3D19"/>
    <w:rsid w:val="00402CAE"/>
    <w:rsid w:val="004153A6"/>
    <w:rsid w:val="00423365"/>
    <w:rsid w:val="00463532"/>
    <w:rsid w:val="00472A9D"/>
    <w:rsid w:val="00472D62"/>
    <w:rsid w:val="004A5300"/>
    <w:rsid w:val="004C0D89"/>
    <w:rsid w:val="004D5B14"/>
    <w:rsid w:val="004F4A65"/>
    <w:rsid w:val="005162B1"/>
    <w:rsid w:val="00553D7A"/>
    <w:rsid w:val="00570254"/>
    <w:rsid w:val="00570E7C"/>
    <w:rsid w:val="0057293B"/>
    <w:rsid w:val="0058759A"/>
    <w:rsid w:val="005A0488"/>
    <w:rsid w:val="005A6269"/>
    <w:rsid w:val="005B1246"/>
    <w:rsid w:val="005B2CAB"/>
    <w:rsid w:val="005C6233"/>
    <w:rsid w:val="005D71FE"/>
    <w:rsid w:val="005F092F"/>
    <w:rsid w:val="005F18DA"/>
    <w:rsid w:val="00614C2C"/>
    <w:rsid w:val="00622D7F"/>
    <w:rsid w:val="00631BF4"/>
    <w:rsid w:val="0068531C"/>
    <w:rsid w:val="00685584"/>
    <w:rsid w:val="00687E80"/>
    <w:rsid w:val="00696D7B"/>
    <w:rsid w:val="006A407D"/>
    <w:rsid w:val="006B60C6"/>
    <w:rsid w:val="006C03F8"/>
    <w:rsid w:val="006C316B"/>
    <w:rsid w:val="006D0BAB"/>
    <w:rsid w:val="006D2DF5"/>
    <w:rsid w:val="006E5CFF"/>
    <w:rsid w:val="006E769C"/>
    <w:rsid w:val="006F39A6"/>
    <w:rsid w:val="00702ECF"/>
    <w:rsid w:val="007073EB"/>
    <w:rsid w:val="00717756"/>
    <w:rsid w:val="00733DC5"/>
    <w:rsid w:val="007439FF"/>
    <w:rsid w:val="00751016"/>
    <w:rsid w:val="007572D5"/>
    <w:rsid w:val="00781D3C"/>
    <w:rsid w:val="007D0ED5"/>
    <w:rsid w:val="007D6477"/>
    <w:rsid w:val="007E47AA"/>
    <w:rsid w:val="007E5199"/>
    <w:rsid w:val="007F0BD8"/>
    <w:rsid w:val="00830804"/>
    <w:rsid w:val="008421AE"/>
    <w:rsid w:val="0084351C"/>
    <w:rsid w:val="00846994"/>
    <w:rsid w:val="00854483"/>
    <w:rsid w:val="00865AE8"/>
    <w:rsid w:val="00872807"/>
    <w:rsid w:val="00891A27"/>
    <w:rsid w:val="008A0BEF"/>
    <w:rsid w:val="008B2145"/>
    <w:rsid w:val="008E1711"/>
    <w:rsid w:val="008F64DD"/>
    <w:rsid w:val="009002A1"/>
    <w:rsid w:val="00924E1B"/>
    <w:rsid w:val="00934E0B"/>
    <w:rsid w:val="009362F6"/>
    <w:rsid w:val="00972AE4"/>
    <w:rsid w:val="00972C0F"/>
    <w:rsid w:val="009742A7"/>
    <w:rsid w:val="00975768"/>
    <w:rsid w:val="0098173D"/>
    <w:rsid w:val="009938FE"/>
    <w:rsid w:val="00997AC7"/>
    <w:rsid w:val="009C7E75"/>
    <w:rsid w:val="009E3614"/>
    <w:rsid w:val="009E777C"/>
    <w:rsid w:val="00A0449A"/>
    <w:rsid w:val="00A1709F"/>
    <w:rsid w:val="00A274CF"/>
    <w:rsid w:val="00A31496"/>
    <w:rsid w:val="00A37E42"/>
    <w:rsid w:val="00A661E5"/>
    <w:rsid w:val="00A83B27"/>
    <w:rsid w:val="00AB5FA0"/>
    <w:rsid w:val="00AB7344"/>
    <w:rsid w:val="00AC0D1D"/>
    <w:rsid w:val="00AF3BC5"/>
    <w:rsid w:val="00B0126B"/>
    <w:rsid w:val="00B22971"/>
    <w:rsid w:val="00B65B38"/>
    <w:rsid w:val="00B85FFB"/>
    <w:rsid w:val="00BB0608"/>
    <w:rsid w:val="00BB0A89"/>
    <w:rsid w:val="00BB0C0D"/>
    <w:rsid w:val="00BC0206"/>
    <w:rsid w:val="00BE53B0"/>
    <w:rsid w:val="00BF2335"/>
    <w:rsid w:val="00BF43DD"/>
    <w:rsid w:val="00C0450B"/>
    <w:rsid w:val="00C34396"/>
    <w:rsid w:val="00C353B6"/>
    <w:rsid w:val="00C40050"/>
    <w:rsid w:val="00C4093B"/>
    <w:rsid w:val="00C6279D"/>
    <w:rsid w:val="00C839ED"/>
    <w:rsid w:val="00CA2825"/>
    <w:rsid w:val="00CA721B"/>
    <w:rsid w:val="00CC5562"/>
    <w:rsid w:val="00CD2DB5"/>
    <w:rsid w:val="00CD7B2F"/>
    <w:rsid w:val="00CF098E"/>
    <w:rsid w:val="00CF4CEE"/>
    <w:rsid w:val="00D054DB"/>
    <w:rsid w:val="00D241CB"/>
    <w:rsid w:val="00D25FBB"/>
    <w:rsid w:val="00D37FE3"/>
    <w:rsid w:val="00D4590E"/>
    <w:rsid w:val="00DA200F"/>
    <w:rsid w:val="00DB4935"/>
    <w:rsid w:val="00DB683A"/>
    <w:rsid w:val="00DE0462"/>
    <w:rsid w:val="00E52F85"/>
    <w:rsid w:val="00E668BA"/>
    <w:rsid w:val="00E8240D"/>
    <w:rsid w:val="00E8574A"/>
    <w:rsid w:val="00EC58B0"/>
    <w:rsid w:val="00EF0018"/>
    <w:rsid w:val="00EF09B3"/>
    <w:rsid w:val="00EF0C70"/>
    <w:rsid w:val="00EF144F"/>
    <w:rsid w:val="00EF4978"/>
    <w:rsid w:val="00F101C4"/>
    <w:rsid w:val="00F36453"/>
    <w:rsid w:val="00F5439F"/>
    <w:rsid w:val="00FA7190"/>
    <w:rsid w:val="00FB41E4"/>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EE168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spacing w:after="200" w:line="276" w:lineRule="auto"/>
    </w:pPr>
    <w:rPr>
      <w:rFonts w:ascii="Arial" w:eastAsia="font990" w:hAnsi="Arial" w:cs="font990"/>
      <w:kern w:val="1"/>
      <w:szCs w:val="22"/>
      <w:lang w:val="fr-CA" w:eastAsia="en-US"/>
    </w:rPr>
  </w:style>
  <w:style w:type="paragraph" w:styleId="Titre1">
    <w:name w:val="heading 1"/>
    <w:basedOn w:val="Normal"/>
    <w:next w:val="Normal"/>
    <w:uiPriority w:val="9"/>
    <w:qFormat/>
    <w:pPr>
      <w:spacing w:before="480" w:after="0"/>
      <w:contextualSpacing/>
      <w:outlineLvl w:val="0"/>
    </w:pPr>
    <w:rPr>
      <w:smallCaps/>
      <w:spacing w:val="5"/>
      <w:sz w:val="36"/>
      <w:szCs w:val="36"/>
    </w:rPr>
  </w:style>
  <w:style w:type="paragraph" w:styleId="Titre2">
    <w:name w:val="heading 2"/>
    <w:basedOn w:val="Normal"/>
    <w:next w:val="Normal"/>
    <w:uiPriority w:val="9"/>
    <w:qFormat/>
    <w:pPr>
      <w:spacing w:before="200" w:after="0" w:line="271" w:lineRule="auto"/>
      <w:outlineLvl w:val="1"/>
    </w:pPr>
    <w:rPr>
      <w:smallCaps/>
      <w:sz w:val="28"/>
      <w:szCs w:val="28"/>
    </w:rPr>
  </w:style>
  <w:style w:type="paragraph" w:styleId="Titre3">
    <w:name w:val="heading 3"/>
    <w:basedOn w:val="Normal"/>
    <w:next w:val="Normal"/>
    <w:uiPriority w:val="9"/>
    <w:qFormat/>
    <w:pPr>
      <w:spacing w:before="200" w:after="0" w:line="271" w:lineRule="auto"/>
      <w:outlineLvl w:val="2"/>
    </w:pPr>
    <w:rPr>
      <w:i/>
      <w:iCs/>
      <w:smallCaps/>
      <w:spacing w:val="5"/>
      <w:sz w:val="26"/>
      <w:szCs w:val="26"/>
    </w:rPr>
  </w:style>
  <w:style w:type="paragraph" w:styleId="Titre4">
    <w:name w:val="heading 4"/>
    <w:basedOn w:val="Normal"/>
    <w:next w:val="Normal"/>
    <w:qFormat/>
    <w:pPr>
      <w:spacing w:after="0" w:line="271" w:lineRule="auto"/>
      <w:outlineLvl w:val="3"/>
    </w:pPr>
    <w:rPr>
      <w:b/>
      <w:bCs/>
      <w:spacing w:val="5"/>
      <w:sz w:val="24"/>
      <w:szCs w:val="24"/>
    </w:rPr>
  </w:style>
  <w:style w:type="paragraph" w:styleId="Titre5">
    <w:name w:val="heading 5"/>
    <w:basedOn w:val="Normal"/>
    <w:next w:val="Normal"/>
    <w:qFormat/>
    <w:pPr>
      <w:spacing w:after="0" w:line="271" w:lineRule="auto"/>
      <w:outlineLvl w:val="4"/>
    </w:pPr>
    <w:rPr>
      <w:i/>
      <w:iCs/>
      <w:sz w:val="24"/>
      <w:szCs w:val="24"/>
    </w:rPr>
  </w:style>
  <w:style w:type="paragraph" w:styleId="Titre6">
    <w:name w:val="heading 6"/>
    <w:basedOn w:val="Normal"/>
    <w:next w:val="Normal"/>
    <w:qFormat/>
    <w:pPr>
      <w:shd w:val="clear" w:color="auto" w:fill="FFFFFF"/>
      <w:spacing w:after="0" w:line="271" w:lineRule="auto"/>
      <w:outlineLvl w:val="5"/>
    </w:pPr>
    <w:rPr>
      <w:b/>
      <w:bCs/>
      <w:color w:val="595959"/>
      <w:spacing w:val="5"/>
    </w:rPr>
  </w:style>
  <w:style w:type="paragraph" w:styleId="Titre7">
    <w:name w:val="heading 7"/>
    <w:basedOn w:val="Normal"/>
    <w:next w:val="Normal"/>
    <w:qFormat/>
    <w:pPr>
      <w:spacing w:after="0"/>
      <w:outlineLvl w:val="6"/>
    </w:pPr>
    <w:rPr>
      <w:b/>
      <w:bCs/>
      <w:i/>
      <w:iCs/>
      <w:color w:val="5A5A5A"/>
      <w:szCs w:val="20"/>
    </w:rPr>
  </w:style>
  <w:style w:type="paragraph" w:styleId="Titre8">
    <w:name w:val="heading 8"/>
    <w:basedOn w:val="Normal"/>
    <w:next w:val="Normal"/>
    <w:qFormat/>
    <w:pPr>
      <w:spacing w:after="0"/>
      <w:outlineLvl w:val="7"/>
    </w:pPr>
    <w:rPr>
      <w:b/>
      <w:bCs/>
      <w:color w:val="7F7F7F"/>
      <w:szCs w:val="20"/>
    </w:rPr>
  </w:style>
  <w:style w:type="paragraph" w:styleId="Titre9">
    <w:name w:val="heading 9"/>
    <w:basedOn w:val="Normal"/>
    <w:next w:val="Normal"/>
    <w:qFormat/>
    <w:pPr>
      <w:spacing w:after="0" w:line="271" w:lineRule="auto"/>
      <w:outlineLvl w:val="8"/>
    </w:pPr>
    <w:rPr>
      <w:b/>
      <w:bCs/>
      <w:i/>
      <w:iCs/>
      <w:color w:val="7F7F7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TextedebullesCar">
    <w:name w:val="Texte de bulles Car"/>
    <w:uiPriority w:val="99"/>
    <w:rPr>
      <w:rFonts w:ascii="Tahoma" w:eastAsia="Calibri" w:hAnsi="Tahoma" w:cs="Tahoma"/>
      <w:sz w:val="16"/>
      <w:szCs w:val="16"/>
    </w:rPr>
  </w:style>
  <w:style w:type="character" w:customStyle="1" w:styleId="Titre2Car">
    <w:name w:val="Titre 2 Car"/>
    <w:uiPriority w:val="9"/>
    <w:rPr>
      <w:rFonts w:ascii="Arial" w:hAnsi="Arial"/>
      <w:smallCaps/>
      <w:sz w:val="28"/>
      <w:szCs w:val="28"/>
      <w:lang w:val="fr-CA"/>
    </w:rPr>
  </w:style>
  <w:style w:type="character" w:customStyle="1" w:styleId="ActivitCar">
    <w:name w:val="Activité Car"/>
    <w:rPr>
      <w:b/>
      <w:i/>
      <w:iCs/>
      <w:smallCaps/>
      <w:color w:val="984806"/>
      <w:spacing w:val="5"/>
      <w:sz w:val="26"/>
      <w:szCs w:val="26"/>
    </w:rPr>
  </w:style>
  <w:style w:type="character" w:customStyle="1" w:styleId="Titre3Car">
    <w:name w:val="Titre 3 Car"/>
    <w:uiPriority w:val="9"/>
    <w:rPr>
      <w:i/>
      <w:iCs/>
      <w:smallCaps/>
      <w:spacing w:val="5"/>
      <w:sz w:val="26"/>
      <w:szCs w:val="26"/>
    </w:rPr>
  </w:style>
  <w:style w:type="character" w:customStyle="1" w:styleId="Titre1Car">
    <w:name w:val="Titre 1 Car"/>
    <w:uiPriority w:val="9"/>
    <w:rPr>
      <w:smallCaps/>
      <w:spacing w:val="5"/>
      <w:sz w:val="36"/>
      <w:szCs w:val="36"/>
    </w:rPr>
  </w:style>
  <w:style w:type="character" w:customStyle="1" w:styleId="Titre4Car">
    <w:name w:val="Titre 4 Car"/>
    <w:rPr>
      <w:b/>
      <w:bCs/>
      <w:spacing w:val="5"/>
      <w:sz w:val="24"/>
      <w:szCs w:val="24"/>
    </w:rPr>
  </w:style>
  <w:style w:type="character" w:customStyle="1" w:styleId="Titre5Car">
    <w:name w:val="Titre 5 Car"/>
    <w:rPr>
      <w:i/>
      <w:iCs/>
      <w:sz w:val="24"/>
      <w:szCs w:val="24"/>
    </w:rPr>
  </w:style>
  <w:style w:type="character" w:customStyle="1" w:styleId="TitreCar">
    <w:name w:val="Titre Car"/>
    <w:rPr>
      <w:smallCaps/>
      <w:sz w:val="52"/>
      <w:szCs w:val="52"/>
    </w:rPr>
  </w:style>
  <w:style w:type="character" w:customStyle="1" w:styleId="CorpsdetexteCar">
    <w:name w:val="Corps de texte Car"/>
    <w:rPr>
      <w:rFonts w:ascii="Arial" w:eastAsia="Arial" w:hAnsi="Arial" w:cs="font990"/>
      <w:sz w:val="20"/>
      <w:szCs w:val="20"/>
    </w:rPr>
  </w:style>
  <w:style w:type="character" w:customStyle="1" w:styleId="Sous-titreCar">
    <w:name w:val="Sous-titre Car"/>
    <w:uiPriority w:val="11"/>
    <w:rPr>
      <w:i/>
      <w:iCs/>
      <w:smallCaps/>
      <w:spacing w:val="10"/>
      <w:sz w:val="28"/>
      <w:szCs w:val="28"/>
    </w:rPr>
  </w:style>
  <w:style w:type="character" w:customStyle="1" w:styleId="lev1">
    <w:name w:val="Élevé1"/>
    <w:rPr>
      <w:b/>
      <w:bCs/>
    </w:rPr>
  </w:style>
  <w:style w:type="character" w:styleId="Emphase">
    <w:name w:val="Emphasis"/>
    <w:qFormat/>
    <w:rPr>
      <w:b/>
      <w:bCs/>
      <w:i/>
      <w:iCs/>
      <w:spacing w:val="10"/>
    </w:rPr>
  </w:style>
  <w:style w:type="character" w:customStyle="1" w:styleId="CitationCar">
    <w:name w:val="Citation Car"/>
    <w:rPr>
      <w:i/>
      <w:iCs/>
    </w:rPr>
  </w:style>
  <w:style w:type="character" w:customStyle="1" w:styleId="CitationintenseCar">
    <w:name w:val="Citation intense Car"/>
    <w:rPr>
      <w:i/>
      <w:iCs/>
    </w:rPr>
  </w:style>
  <w:style w:type="character" w:customStyle="1" w:styleId="Emphaseple1">
    <w:name w:val="Emphase pâle1"/>
    <w:rPr>
      <w:i/>
      <w:iCs/>
    </w:rPr>
  </w:style>
  <w:style w:type="character" w:customStyle="1" w:styleId="Emphaseintense1">
    <w:name w:val="Emphase intense1"/>
    <w:rPr>
      <w:b/>
      <w:bCs/>
      <w:i/>
      <w:iCs/>
    </w:rPr>
  </w:style>
  <w:style w:type="character" w:customStyle="1" w:styleId="Rfrenceple1">
    <w:name w:val="Référence pâle1"/>
    <w:rPr>
      <w:smallCaps/>
    </w:rPr>
  </w:style>
  <w:style w:type="character" w:customStyle="1" w:styleId="Rfrenceintense1">
    <w:name w:val="Référence intense1"/>
    <w:rPr>
      <w:b/>
      <w:bCs/>
      <w:smallCaps/>
    </w:rPr>
  </w:style>
  <w:style w:type="character" w:customStyle="1" w:styleId="Titredelivre1">
    <w:name w:val="Titre de livre1"/>
    <w:rPr>
      <w:i/>
      <w:iCs/>
      <w:smallCaps/>
      <w:spacing w:val="5"/>
    </w:rPr>
  </w:style>
  <w:style w:type="character" w:customStyle="1" w:styleId="Titre6Car">
    <w:name w:val="Titre 6 Car"/>
    <w:rPr>
      <w:color w:val="595959"/>
      <w:spacing w:val="5"/>
      <w:shd w:val="clear" w:color="auto" w:fill="FFFFFF"/>
    </w:rPr>
  </w:style>
  <w:style w:type="character" w:customStyle="1" w:styleId="Titre7Car">
    <w:name w:val="Titre 7 Car"/>
    <w:rPr>
      <w:b/>
      <w:bCs/>
      <w:i/>
      <w:iCs/>
      <w:color w:val="5A5A5A"/>
      <w:sz w:val="20"/>
      <w:szCs w:val="20"/>
    </w:rPr>
  </w:style>
  <w:style w:type="character" w:customStyle="1" w:styleId="Titre8Car">
    <w:name w:val="Titre 8 Car"/>
    <w:rPr>
      <w:b/>
      <w:bCs/>
      <w:color w:val="7F7F7F"/>
      <w:sz w:val="20"/>
      <w:szCs w:val="20"/>
    </w:rPr>
  </w:style>
  <w:style w:type="character" w:customStyle="1" w:styleId="Titre9Car">
    <w:name w:val="Titre 9 Car"/>
    <w:rPr>
      <w:b/>
      <w:bCs/>
      <w:i/>
      <w:iCs/>
      <w:color w:val="7F7F7F"/>
      <w:sz w:val="18"/>
      <w:szCs w:val="18"/>
    </w:rPr>
  </w:style>
  <w:style w:type="character" w:customStyle="1" w:styleId="Marquedecommentaire1">
    <w:name w:val="Marque de commentaire1"/>
    <w:rPr>
      <w:sz w:val="18"/>
      <w:szCs w:val="18"/>
    </w:rPr>
  </w:style>
  <w:style w:type="character" w:customStyle="1" w:styleId="CommentaireCar">
    <w:name w:val="Commentaire Car"/>
    <w:uiPriority w:val="99"/>
    <w:rPr>
      <w:sz w:val="24"/>
      <w:szCs w:val="24"/>
    </w:rPr>
  </w:style>
  <w:style w:type="character" w:customStyle="1" w:styleId="ObjetducommentaireCar">
    <w:name w:val="Objet du commentaire Car"/>
    <w:uiPriority w:val="99"/>
    <w:rPr>
      <w:b/>
      <w:bCs/>
      <w:sz w:val="20"/>
      <w:szCs w:val="20"/>
    </w:rPr>
  </w:style>
  <w:style w:type="character" w:customStyle="1" w:styleId="En-tteCar">
    <w:name w:val="En-tête Car"/>
    <w:uiPriority w:val="99"/>
    <w:rPr>
      <w:rFonts w:ascii="Arial" w:hAnsi="Arial"/>
      <w:sz w:val="20"/>
      <w:lang w:val="fr-CA"/>
    </w:rPr>
  </w:style>
  <w:style w:type="character" w:customStyle="1" w:styleId="PieddepageCar">
    <w:name w:val="Pied de page Car"/>
    <w:uiPriority w:val="99"/>
    <w:rPr>
      <w:rFonts w:ascii="Arial" w:hAnsi="Arial"/>
      <w:sz w:val="20"/>
      <w:lang w:val="fr-CA"/>
    </w:rPr>
  </w:style>
  <w:style w:type="character" w:customStyle="1" w:styleId="ListLabel1">
    <w:name w:val="ListLabel 1"/>
    <w:rPr>
      <w:w w:val="87"/>
    </w:rPr>
  </w:style>
  <w:style w:type="character" w:customStyle="1" w:styleId="ListLabel2">
    <w:name w:val="ListLabel 2"/>
    <w:rPr>
      <w:rFonts w:eastAsia="Calibri" w:cs="Calibri"/>
      <w:color w:val="231F20"/>
      <w:w w:val="89"/>
      <w:sz w:val="23"/>
      <w:szCs w:val="23"/>
    </w:rPr>
  </w:style>
  <w:style w:type="character" w:customStyle="1" w:styleId="ListLabel3">
    <w:name w:val="ListLabel 3"/>
    <w:rPr>
      <w:rFonts w:eastAsia="Calibri" w:cs="Calibri"/>
      <w:color w:val="231F20"/>
      <w:w w:val="87"/>
      <w:sz w:val="22"/>
      <w:szCs w:val="22"/>
    </w:rPr>
  </w:style>
  <w:style w:type="character" w:customStyle="1" w:styleId="ListLabel4">
    <w:name w:val="ListLabel 4"/>
    <w:rPr>
      <w:rFonts w:eastAsia="Calibri" w:cs="Calibri"/>
      <w:color w:val="6D6E71"/>
      <w:w w:val="85"/>
      <w:sz w:val="20"/>
      <w:szCs w:val="20"/>
    </w:rPr>
  </w:style>
  <w:style w:type="character" w:customStyle="1" w:styleId="ListLabel5">
    <w:name w:val="ListLabel 5"/>
    <w:rPr>
      <w:rFonts w:eastAsia="Arial" w:cs="Arial"/>
    </w:rPr>
  </w:style>
  <w:style w:type="character" w:customStyle="1" w:styleId="ListLabel6">
    <w:name w:val="ListLabel 6"/>
    <w:rPr>
      <w:color w:val="00000A"/>
      <w:sz w:val="23"/>
    </w:rPr>
  </w:style>
  <w:style w:type="character" w:customStyle="1" w:styleId="ListLabel7">
    <w:name w:val="ListLabel 7"/>
    <w:rPr>
      <w:rFonts w:eastAsia="font990" w:cs="Arial"/>
    </w:rPr>
  </w:style>
  <w:style w:type="character" w:customStyle="1" w:styleId="ListLabel8">
    <w:name w:val="ListLabel 8"/>
    <w:rPr>
      <w:rFonts w:cs="Courier New"/>
    </w:rPr>
  </w:style>
  <w:style w:type="character" w:customStyle="1" w:styleId="ListLabel9">
    <w:name w:val="ListLabel 9"/>
    <w:rPr>
      <w:color w:val="231F20"/>
      <w:w w:val="85"/>
    </w:rPr>
  </w:style>
  <w:style w:type="character" w:customStyle="1" w:styleId="ListLabel10">
    <w:name w:val="ListLabel 10"/>
    <w:rPr>
      <w:rFonts w:eastAsia="Calibri" w:cs="Calibri"/>
      <w:color w:val="231F20"/>
      <w:w w:val="87"/>
      <w:sz w:val="22"/>
      <w:szCs w:val="22"/>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1"/>
    <w:pPr>
      <w:widowControl w:val="0"/>
      <w:spacing w:after="0" w:line="240" w:lineRule="auto"/>
      <w:ind w:left="1080"/>
    </w:pPr>
    <w:rPr>
      <w:rFonts w:eastAsia="Arial"/>
      <w:szCs w:val="20"/>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Pardeliste1">
    <w:name w:val="Par. de liste1"/>
    <w:basedOn w:val="Normal"/>
    <w:pPr>
      <w:ind w:left="720"/>
      <w:contextualSpacing/>
    </w:pPr>
  </w:style>
  <w:style w:type="paragraph" w:customStyle="1" w:styleId="TableParagraph">
    <w:name w:val="Table Paragraph"/>
    <w:basedOn w:val="Normal"/>
    <w:pPr>
      <w:widowControl w:val="0"/>
      <w:spacing w:after="0" w:line="240" w:lineRule="auto"/>
    </w:pPr>
    <w:rPr>
      <w:rFonts w:ascii="Calibri" w:eastAsia="Calibri" w:hAnsi="Calibri"/>
    </w:rPr>
  </w:style>
  <w:style w:type="paragraph" w:customStyle="1" w:styleId="Textedebulles1">
    <w:name w:val="Texte de bulles1"/>
    <w:basedOn w:val="Normal"/>
    <w:rPr>
      <w:rFonts w:ascii="Tahoma" w:hAnsi="Tahoma" w:cs="Tahoma"/>
      <w:sz w:val="16"/>
      <w:szCs w:val="16"/>
    </w:rPr>
  </w:style>
  <w:style w:type="paragraph" w:customStyle="1" w:styleId="Activit">
    <w:name w:val="Activité"/>
    <w:basedOn w:val="Titre3"/>
    <w:rPr>
      <w:b/>
      <w:color w:val="984806"/>
    </w:rPr>
  </w:style>
  <w:style w:type="paragraph" w:styleId="Titre">
    <w:name w:val="Title"/>
    <w:basedOn w:val="Normal"/>
    <w:next w:val="Normal"/>
    <w:qFormat/>
    <w:pPr>
      <w:spacing w:after="300" w:line="240" w:lineRule="auto"/>
      <w:contextualSpacing/>
    </w:pPr>
    <w:rPr>
      <w:smallCaps/>
      <w:sz w:val="52"/>
      <w:szCs w:val="52"/>
    </w:rPr>
  </w:style>
  <w:style w:type="paragraph" w:styleId="Sous-titre">
    <w:name w:val="Subtitle"/>
    <w:basedOn w:val="Normal"/>
    <w:next w:val="Normal"/>
    <w:uiPriority w:val="11"/>
    <w:qFormat/>
    <w:rPr>
      <w:i/>
      <w:iCs/>
      <w:smallCaps/>
      <w:spacing w:val="10"/>
      <w:sz w:val="28"/>
      <w:szCs w:val="28"/>
    </w:rPr>
  </w:style>
  <w:style w:type="paragraph" w:customStyle="1" w:styleId="Sansinterligne1">
    <w:name w:val="Sans interligne1"/>
    <w:basedOn w:val="Normal"/>
    <w:pPr>
      <w:spacing w:after="0" w:line="240" w:lineRule="auto"/>
    </w:pPr>
  </w:style>
  <w:style w:type="paragraph" w:customStyle="1" w:styleId="Citation1">
    <w:name w:val="Citation1"/>
    <w:basedOn w:val="Normal"/>
    <w:next w:val="Normal"/>
    <w:rPr>
      <w:i/>
      <w:iCs/>
    </w:rPr>
  </w:style>
  <w:style w:type="paragraph" w:customStyle="1" w:styleId="Citationintense1">
    <w:name w:val="Citation intense1"/>
    <w:basedOn w:val="Normal"/>
    <w:next w:val="Normal"/>
    <w:pPr>
      <w:pBdr>
        <w:top w:val="single" w:sz="4" w:space="10" w:color="00000A"/>
        <w:left w:val="none" w:sz="0" w:space="0" w:color="000000"/>
        <w:bottom w:val="single" w:sz="4" w:space="10" w:color="00000A"/>
        <w:right w:val="none" w:sz="0" w:space="0" w:color="000000"/>
      </w:pBdr>
      <w:spacing w:before="240" w:after="240" w:line="300" w:lineRule="auto"/>
      <w:ind w:left="1152" w:right="1152"/>
      <w:jc w:val="both"/>
    </w:pPr>
    <w:rPr>
      <w:i/>
      <w:iCs/>
    </w:rPr>
  </w:style>
  <w:style w:type="paragraph" w:styleId="TitreTR">
    <w:name w:val="toa heading"/>
    <w:basedOn w:val="Titre1"/>
    <w:next w:val="Normal"/>
    <w:rPr>
      <w:lang w:bidi="en-US"/>
    </w:rPr>
  </w:style>
  <w:style w:type="paragraph" w:customStyle="1" w:styleId="Commentaire1">
    <w:name w:val="Commentaire1"/>
    <w:basedOn w:val="Normal"/>
    <w:pPr>
      <w:spacing w:line="240" w:lineRule="auto"/>
    </w:pPr>
    <w:rPr>
      <w:sz w:val="24"/>
      <w:szCs w:val="24"/>
    </w:rPr>
  </w:style>
  <w:style w:type="paragraph" w:customStyle="1" w:styleId="Objetducommentaire1">
    <w:name w:val="Objet du commentaire1"/>
    <w:basedOn w:val="Commentaire1"/>
    <w:rPr>
      <w:b/>
      <w:bCs/>
      <w:sz w:val="20"/>
      <w:szCs w:val="20"/>
    </w:rPr>
  </w:style>
  <w:style w:type="paragraph" w:styleId="TM1">
    <w:name w:val="toc 1"/>
    <w:basedOn w:val="Normal"/>
    <w:next w:val="Normal"/>
    <w:autoRedefine/>
    <w:uiPriority w:val="39"/>
    <w:rsid w:val="007439FF"/>
    <w:pPr>
      <w:tabs>
        <w:tab w:val="left" w:pos="440"/>
        <w:tab w:val="right" w:leader="dot" w:pos="8602"/>
      </w:tabs>
      <w:suppressAutoHyphens w:val="0"/>
      <w:spacing w:before="240" w:after="120"/>
    </w:pPr>
    <w:rPr>
      <w:rFonts w:ascii="Century Gothic" w:eastAsiaTheme="minorHAnsi" w:hAnsi="Century Gothic" w:cstheme="minorBidi"/>
      <w:b/>
      <w:noProof/>
      <w:kern w:val="0"/>
    </w:rPr>
  </w:style>
  <w:style w:type="paragraph" w:styleId="TM2">
    <w:name w:val="toc 2"/>
    <w:basedOn w:val="Normal"/>
    <w:next w:val="Normal"/>
    <w:autoRedefine/>
    <w:uiPriority w:val="39"/>
    <w:rsid w:val="009938FE"/>
    <w:pPr>
      <w:tabs>
        <w:tab w:val="left" w:pos="880"/>
        <w:tab w:val="right" w:leader="dot" w:pos="8602"/>
      </w:tabs>
      <w:suppressAutoHyphens w:val="0"/>
      <w:spacing w:after="100"/>
      <w:ind w:left="220"/>
    </w:pPr>
    <w:rPr>
      <w:rFonts w:ascii="Century Gothic" w:eastAsiaTheme="minorHAnsi" w:hAnsi="Century Gothic" w:cstheme="minorBidi"/>
      <w:noProof/>
      <w:kern w:val="0"/>
    </w:rPr>
  </w:style>
  <w:style w:type="paragraph" w:styleId="TM3">
    <w:name w:val="toc 3"/>
    <w:basedOn w:val="Normal"/>
    <w:next w:val="Normal"/>
    <w:autoRedefine/>
    <w:uiPriority w:val="39"/>
    <w:pPr>
      <w:ind w:left="440"/>
    </w:pPr>
  </w:style>
  <w:style w:type="paragraph" w:styleId="TM4">
    <w:name w:val="toc 4"/>
    <w:basedOn w:val="Normal"/>
    <w:next w:val="Normal"/>
    <w:autoRedefine/>
    <w:uiPriority w:val="39"/>
    <w:pPr>
      <w:ind w:left="660"/>
    </w:pPr>
  </w:style>
  <w:style w:type="paragraph" w:styleId="TM5">
    <w:name w:val="toc 5"/>
    <w:basedOn w:val="Normal"/>
    <w:next w:val="Normal"/>
    <w:autoRedefine/>
    <w:uiPriority w:val="39"/>
    <w:pPr>
      <w:ind w:left="880"/>
    </w:pPr>
  </w:style>
  <w:style w:type="paragraph" w:styleId="TM6">
    <w:name w:val="toc 6"/>
    <w:basedOn w:val="Normal"/>
    <w:next w:val="Normal"/>
    <w:autoRedefine/>
    <w:uiPriority w:val="39"/>
    <w:pPr>
      <w:ind w:left="1100"/>
    </w:pPr>
  </w:style>
  <w:style w:type="paragraph" w:styleId="TM7">
    <w:name w:val="toc 7"/>
    <w:basedOn w:val="Normal"/>
    <w:next w:val="Normal"/>
    <w:autoRedefine/>
    <w:uiPriority w:val="39"/>
    <w:pPr>
      <w:ind w:left="1320"/>
    </w:pPr>
  </w:style>
  <w:style w:type="paragraph" w:styleId="TM8">
    <w:name w:val="toc 8"/>
    <w:basedOn w:val="Normal"/>
    <w:next w:val="Normal"/>
    <w:autoRedefine/>
    <w:uiPriority w:val="39"/>
    <w:pPr>
      <w:ind w:left="1540"/>
    </w:pPr>
  </w:style>
  <w:style w:type="paragraph" w:styleId="TM9">
    <w:name w:val="toc 9"/>
    <w:basedOn w:val="Normal"/>
    <w:next w:val="Normal"/>
    <w:autoRedefine/>
    <w:uiPriority w:val="39"/>
    <w:pPr>
      <w:ind w:left="1760"/>
    </w:pPr>
  </w:style>
  <w:style w:type="paragraph" w:styleId="En-tte">
    <w:name w:val="header"/>
    <w:basedOn w:val="Normal"/>
    <w:uiPriority w:val="99"/>
    <w:pPr>
      <w:tabs>
        <w:tab w:val="center" w:pos="4703"/>
        <w:tab w:val="right" w:pos="9406"/>
      </w:tabs>
      <w:spacing w:after="0" w:line="240" w:lineRule="auto"/>
    </w:pPr>
  </w:style>
  <w:style w:type="paragraph" w:styleId="Pieddepage">
    <w:name w:val="footer"/>
    <w:basedOn w:val="Normal"/>
    <w:uiPriority w:val="99"/>
    <w:pPr>
      <w:tabs>
        <w:tab w:val="center" w:pos="4703"/>
        <w:tab w:val="right" w:pos="9406"/>
      </w:tabs>
      <w:spacing w:after="0" w:line="240" w:lineRule="auto"/>
    </w:pPr>
  </w:style>
  <w:style w:type="paragraph" w:styleId="Textedebulles">
    <w:name w:val="Balloon Text"/>
    <w:basedOn w:val="Normal"/>
    <w:link w:val="TextedebullesCar1"/>
    <w:uiPriority w:val="99"/>
    <w:semiHidden/>
    <w:unhideWhenUsed/>
    <w:rsid w:val="00EF4978"/>
    <w:pPr>
      <w:spacing w:after="0" w:line="240" w:lineRule="auto"/>
    </w:pPr>
    <w:rPr>
      <w:rFonts w:ascii="Tahoma" w:hAnsi="Tahoma" w:cs="Tahoma"/>
      <w:sz w:val="16"/>
      <w:szCs w:val="16"/>
    </w:rPr>
  </w:style>
  <w:style w:type="character" w:customStyle="1" w:styleId="TextedebullesCar1">
    <w:name w:val="Texte de bulles Car1"/>
    <w:link w:val="Textedebulles"/>
    <w:uiPriority w:val="99"/>
    <w:semiHidden/>
    <w:rsid w:val="00EF4978"/>
    <w:rPr>
      <w:rFonts w:ascii="Tahoma" w:eastAsia="font990" w:hAnsi="Tahoma" w:cs="Tahoma"/>
      <w:kern w:val="1"/>
      <w:sz w:val="16"/>
      <w:szCs w:val="16"/>
      <w:lang w:eastAsia="en-US"/>
    </w:rPr>
  </w:style>
  <w:style w:type="character" w:styleId="Marquedecommentaire">
    <w:name w:val="annotation reference"/>
    <w:uiPriority w:val="99"/>
    <w:semiHidden/>
    <w:unhideWhenUsed/>
    <w:rsid w:val="00EF4978"/>
    <w:rPr>
      <w:sz w:val="16"/>
      <w:szCs w:val="16"/>
    </w:rPr>
  </w:style>
  <w:style w:type="paragraph" w:styleId="Commentaire">
    <w:name w:val="annotation text"/>
    <w:basedOn w:val="Normal"/>
    <w:link w:val="CommentaireCar1"/>
    <w:uiPriority w:val="99"/>
    <w:unhideWhenUsed/>
    <w:rsid w:val="00EF4978"/>
    <w:rPr>
      <w:szCs w:val="20"/>
    </w:rPr>
  </w:style>
  <w:style w:type="character" w:customStyle="1" w:styleId="CommentaireCar1">
    <w:name w:val="Commentaire Car1"/>
    <w:link w:val="Commentaire"/>
    <w:uiPriority w:val="99"/>
    <w:semiHidden/>
    <w:rsid w:val="00EF4978"/>
    <w:rPr>
      <w:rFonts w:ascii="Arial" w:eastAsia="font990" w:hAnsi="Arial" w:cs="font990"/>
      <w:kern w:val="1"/>
      <w:lang w:eastAsia="en-US"/>
    </w:rPr>
  </w:style>
  <w:style w:type="paragraph" w:styleId="Objetducommentaire">
    <w:name w:val="annotation subject"/>
    <w:basedOn w:val="Commentaire"/>
    <w:next w:val="Commentaire"/>
    <w:link w:val="ObjetducommentaireCar1"/>
    <w:uiPriority w:val="99"/>
    <w:semiHidden/>
    <w:unhideWhenUsed/>
    <w:rsid w:val="00EF4978"/>
    <w:rPr>
      <w:b/>
      <w:bCs/>
    </w:rPr>
  </w:style>
  <w:style w:type="character" w:customStyle="1" w:styleId="ObjetducommentaireCar1">
    <w:name w:val="Objet du commentaire Car1"/>
    <w:link w:val="Objetducommentaire"/>
    <w:uiPriority w:val="99"/>
    <w:semiHidden/>
    <w:rsid w:val="00EF4978"/>
    <w:rPr>
      <w:rFonts w:ascii="Arial" w:eastAsia="font990" w:hAnsi="Arial" w:cs="font990"/>
      <w:b/>
      <w:bCs/>
      <w:kern w:val="1"/>
      <w:lang w:eastAsia="en-US"/>
    </w:rPr>
  </w:style>
  <w:style w:type="character" w:styleId="Lienhypertexte">
    <w:name w:val="Hyperlink"/>
    <w:uiPriority w:val="99"/>
    <w:unhideWhenUsed/>
    <w:rsid w:val="00C0450B"/>
    <w:rPr>
      <w:color w:val="0000FF"/>
      <w:u w:val="single"/>
    </w:rPr>
  </w:style>
  <w:style w:type="paragraph" w:styleId="Pardeliste">
    <w:name w:val="List Paragraph"/>
    <w:basedOn w:val="Normal"/>
    <w:uiPriority w:val="34"/>
    <w:qFormat/>
    <w:rsid w:val="00DB683A"/>
    <w:pPr>
      <w:suppressAutoHyphens w:val="0"/>
      <w:spacing w:line="240" w:lineRule="auto"/>
      <w:ind w:left="720"/>
      <w:contextualSpacing/>
    </w:pPr>
    <w:rPr>
      <w:rFonts w:ascii="Calibri" w:eastAsia="Times New Roman" w:hAnsi="Calibri" w:cs="Times New Roman"/>
      <w:kern w:val="0"/>
      <w:sz w:val="22"/>
    </w:rPr>
  </w:style>
  <w:style w:type="table" w:styleId="Ombrageclair">
    <w:name w:val="Light Shading"/>
    <w:basedOn w:val="TableauNormal"/>
    <w:uiPriority w:val="60"/>
    <w:rsid w:val="00553D7A"/>
    <w:rPr>
      <w:rFonts w:asciiTheme="minorHAnsi" w:eastAsiaTheme="minorHAnsi" w:hAnsiTheme="minorHAnsi" w:cstheme="minorBidi"/>
      <w:color w:val="000000" w:themeColor="text1" w:themeShade="BF"/>
      <w:sz w:val="22"/>
      <w:szCs w:val="22"/>
      <w:lang w:val="fr-CA"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553D7A"/>
    <w:rPr>
      <w:rFonts w:asciiTheme="minorHAnsi" w:eastAsiaTheme="minorHAnsi" w:hAnsiTheme="minorHAnsi" w:cstheme="minorBidi"/>
      <w:color w:val="2F5496" w:themeColor="accent1" w:themeShade="BF"/>
      <w:sz w:val="22"/>
      <w:szCs w:val="22"/>
      <w:lang w:val="fr-CA" w:eastAsia="en-US"/>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Default">
    <w:name w:val="Default"/>
    <w:rsid w:val="00553D7A"/>
    <w:pPr>
      <w:autoSpaceDE w:val="0"/>
      <w:autoSpaceDN w:val="0"/>
      <w:adjustRightInd w:val="0"/>
    </w:pPr>
    <w:rPr>
      <w:rFonts w:eastAsiaTheme="minorHAnsi"/>
      <w:color w:val="000000"/>
      <w:sz w:val="24"/>
      <w:szCs w:val="24"/>
      <w:lang w:val="fr-CA" w:eastAsia="en-US"/>
    </w:rPr>
  </w:style>
  <w:style w:type="paragraph" w:styleId="Sansinterligne">
    <w:name w:val="No Spacing"/>
    <w:uiPriority w:val="1"/>
    <w:qFormat/>
    <w:rsid w:val="00553D7A"/>
    <w:rPr>
      <w:rFonts w:asciiTheme="minorHAnsi" w:eastAsiaTheme="minorHAnsi" w:hAnsiTheme="minorHAnsi" w:cstheme="minorBidi"/>
      <w:sz w:val="22"/>
      <w:szCs w:val="22"/>
      <w:lang w:val="fr-CA" w:eastAsia="en-US"/>
    </w:rPr>
  </w:style>
  <w:style w:type="paragraph" w:styleId="En-ttedetabledesmatires">
    <w:name w:val="TOC Heading"/>
    <w:basedOn w:val="Titre1"/>
    <w:next w:val="Normal"/>
    <w:uiPriority w:val="39"/>
    <w:semiHidden/>
    <w:unhideWhenUsed/>
    <w:qFormat/>
    <w:rsid w:val="00553D7A"/>
    <w:pPr>
      <w:keepNext/>
      <w:keepLines/>
      <w:suppressAutoHyphens w:val="0"/>
      <w:contextualSpacing w:val="0"/>
      <w:outlineLvl w:val="9"/>
    </w:pPr>
    <w:rPr>
      <w:rFonts w:asciiTheme="majorHAnsi" w:eastAsiaTheme="majorEastAsia" w:hAnsiTheme="majorHAnsi" w:cstheme="majorBidi"/>
      <w:b/>
      <w:bCs/>
      <w:smallCaps w:val="0"/>
      <w:color w:val="2F5496" w:themeColor="accent1" w:themeShade="BF"/>
      <w:spacing w:val="0"/>
      <w:kern w:val="0"/>
      <w:sz w:val="28"/>
      <w:szCs w:val="28"/>
      <w:lang w:eastAsia="fr-CA"/>
    </w:rPr>
  </w:style>
  <w:style w:type="paragraph" w:styleId="Rvision">
    <w:name w:val="Revision"/>
    <w:hidden/>
    <w:uiPriority w:val="99"/>
    <w:semiHidden/>
    <w:rsid w:val="00553D7A"/>
    <w:rPr>
      <w:rFonts w:asciiTheme="minorHAnsi" w:eastAsiaTheme="minorHAnsi" w:hAnsiTheme="minorHAnsi" w:cstheme="minorBidi"/>
      <w:sz w:val="22"/>
      <w:szCs w:val="22"/>
      <w:lang w:val="fr-CA" w:eastAsia="en-US"/>
    </w:rPr>
  </w:style>
  <w:style w:type="character" w:customStyle="1" w:styleId="apple-style-span">
    <w:name w:val="apple-style-span"/>
    <w:basedOn w:val="Policepardfaut"/>
    <w:rsid w:val="00553D7A"/>
  </w:style>
  <w:style w:type="character" w:customStyle="1" w:styleId="apple-converted-space">
    <w:name w:val="apple-converted-space"/>
    <w:basedOn w:val="Policepardfaut"/>
    <w:rsid w:val="00553D7A"/>
  </w:style>
  <w:style w:type="paragraph" w:customStyle="1" w:styleId="bbibliographie">
    <w:name w:val="b (bibliographie)"/>
    <w:rsid w:val="00553D7A"/>
    <w:pPr>
      <w:spacing w:after="240" w:line="280" w:lineRule="exact"/>
      <w:ind w:left="958" w:hanging="958"/>
      <w:jc w:val="both"/>
    </w:pPr>
    <w:rPr>
      <w:noProof/>
      <w:sz w:val="24"/>
      <w:lang w:val="fr-CA" w:eastAsia="fr-CA"/>
    </w:rPr>
  </w:style>
  <w:style w:type="character" w:styleId="Lienhypertextevisit">
    <w:name w:val="FollowedHyperlink"/>
    <w:basedOn w:val="Policepardfaut"/>
    <w:uiPriority w:val="99"/>
    <w:semiHidden/>
    <w:unhideWhenUsed/>
    <w:rsid w:val="00553D7A"/>
    <w:rPr>
      <w:color w:val="954F72" w:themeColor="followedHyperlink"/>
      <w:u w:val="single"/>
    </w:rPr>
  </w:style>
  <w:style w:type="paragraph" w:styleId="Explorateurdedocuments">
    <w:name w:val="Document Map"/>
    <w:basedOn w:val="Normal"/>
    <w:link w:val="ExplorateurdedocumentsCar"/>
    <w:uiPriority w:val="99"/>
    <w:semiHidden/>
    <w:unhideWhenUsed/>
    <w:rsid w:val="00553D7A"/>
    <w:pPr>
      <w:suppressAutoHyphens w:val="0"/>
      <w:spacing w:after="0" w:line="240" w:lineRule="auto"/>
    </w:pPr>
    <w:rPr>
      <w:rFonts w:ascii="Times New Roman" w:eastAsiaTheme="minorHAnsi" w:hAnsi="Times New Roman" w:cs="Times New Roman"/>
      <w:kern w:val="0"/>
      <w:sz w:val="24"/>
      <w:szCs w:val="24"/>
    </w:rPr>
  </w:style>
  <w:style w:type="character" w:customStyle="1" w:styleId="ExplorateurdedocumentsCar">
    <w:name w:val="Explorateur de documents Car"/>
    <w:basedOn w:val="Policepardfaut"/>
    <w:link w:val="Explorateurdedocuments"/>
    <w:uiPriority w:val="99"/>
    <w:semiHidden/>
    <w:rsid w:val="00553D7A"/>
    <w:rPr>
      <w:rFonts w:eastAsiaTheme="minorHAnsi"/>
      <w:sz w:val="24"/>
      <w:szCs w:val="24"/>
      <w:lang w:val="fr-CA" w:eastAsia="en-US"/>
    </w:rPr>
  </w:style>
  <w:style w:type="paragraph" w:customStyle="1" w:styleId="ADM4025H1">
    <w:name w:val="ADM4025_H1"/>
    <w:qFormat/>
    <w:rsid w:val="00AC0D1D"/>
    <w:pPr>
      <w:tabs>
        <w:tab w:val="left" w:pos="567"/>
      </w:tabs>
      <w:spacing w:before="720"/>
    </w:pPr>
    <w:rPr>
      <w:rFonts w:ascii="Century Gothic" w:eastAsiaTheme="majorEastAsia" w:hAnsi="Century Gothic" w:cstheme="majorBidi"/>
      <w:b/>
      <w:bCs/>
      <w:color w:val="212121"/>
      <w:sz w:val="28"/>
      <w:szCs w:val="28"/>
      <w:lang w:val="fr-CA" w:eastAsia="en-US"/>
    </w:rPr>
  </w:style>
  <w:style w:type="paragraph" w:customStyle="1" w:styleId="ADM4025p9">
    <w:name w:val="ADM4025_p9"/>
    <w:qFormat/>
    <w:rsid w:val="00553D7A"/>
    <w:pPr>
      <w:spacing w:before="180" w:line="320" w:lineRule="atLeast"/>
      <w:jc w:val="both"/>
    </w:pPr>
    <w:rPr>
      <w:rFonts w:ascii="Century Gothic" w:eastAsiaTheme="minorHAnsi" w:hAnsi="Century Gothic"/>
      <w:color w:val="212121"/>
      <w:lang w:val="fr-CA" w:eastAsia="en-US"/>
    </w:rPr>
  </w:style>
  <w:style w:type="paragraph" w:customStyle="1" w:styleId="ADM4025H2">
    <w:name w:val="ADM4025_H2"/>
    <w:qFormat/>
    <w:rsid w:val="006F39A6"/>
    <w:pPr>
      <w:keepNext/>
      <w:suppressAutoHyphens/>
      <w:spacing w:before="720"/>
    </w:pPr>
    <w:rPr>
      <w:rFonts w:ascii="Century Gothic" w:eastAsiaTheme="majorEastAsia" w:hAnsi="Century Gothic" w:cstheme="majorBidi"/>
      <w:color w:val="212121"/>
      <w:sz w:val="24"/>
      <w:szCs w:val="28"/>
      <w:lang w:val="fr-CA" w:eastAsia="fr-CA"/>
    </w:rPr>
  </w:style>
  <w:style w:type="paragraph" w:customStyle="1" w:styleId="ADM4025H3">
    <w:name w:val="ADM4025_H3"/>
    <w:next w:val="ADM4025p9"/>
    <w:qFormat/>
    <w:rsid w:val="00255955"/>
    <w:pPr>
      <w:spacing w:before="360" w:line="276" w:lineRule="auto"/>
      <w:jc w:val="both"/>
      <w:outlineLvl w:val="0"/>
    </w:pPr>
    <w:rPr>
      <w:rFonts w:ascii="Century Gothic" w:hAnsi="Century Gothic" w:cstheme="majorBidi"/>
      <w:b/>
      <w:iCs/>
      <w:color w:val="212121"/>
      <w:lang w:val="fr-CA" w:eastAsia="fr-CA"/>
    </w:rPr>
  </w:style>
  <w:style w:type="paragraph" w:customStyle="1" w:styleId="ADM4025titretableau">
    <w:name w:val="ADM4025_titre_tableau"/>
    <w:basedOn w:val="Default"/>
    <w:qFormat/>
    <w:rsid w:val="00553D7A"/>
    <w:pPr>
      <w:tabs>
        <w:tab w:val="left" w:pos="1134"/>
      </w:tabs>
      <w:suppressAutoHyphens/>
      <w:spacing w:before="480" w:after="240"/>
    </w:pPr>
    <w:rPr>
      <w:rFonts w:ascii="Century Gothic" w:hAnsi="Century Gothic"/>
      <w:b/>
      <w:bCs/>
      <w:sz w:val="18"/>
      <w:szCs w:val="18"/>
    </w:rPr>
  </w:style>
  <w:style w:type="paragraph" w:customStyle="1" w:styleId="ADM4025biblio">
    <w:name w:val="ADM4025_biblio"/>
    <w:qFormat/>
    <w:rsid w:val="00553D7A"/>
    <w:pPr>
      <w:spacing w:after="200" w:line="276" w:lineRule="auto"/>
    </w:pPr>
    <w:rPr>
      <w:rFonts w:ascii="Century Gothic" w:hAnsi="Century Gothic"/>
      <w:noProof/>
      <w:sz w:val="18"/>
      <w:lang w:val="fr-CA" w:eastAsia="fr-CA"/>
    </w:rPr>
  </w:style>
  <w:style w:type="character" w:styleId="Numrodepage">
    <w:name w:val="page number"/>
    <w:basedOn w:val="Policepardfaut"/>
    <w:uiPriority w:val="99"/>
    <w:semiHidden/>
    <w:unhideWhenUsed/>
    <w:rsid w:val="00553D7A"/>
  </w:style>
  <w:style w:type="paragraph" w:customStyle="1" w:styleId="ADM4025Grandtitrepage1">
    <w:name w:val="ADM4025_Grand titre page 1"/>
    <w:basedOn w:val="ADM4025p9"/>
    <w:qFormat/>
    <w:rsid w:val="007E47AA"/>
    <w:pPr>
      <w:jc w:val="center"/>
    </w:pPr>
    <w:rPr>
      <w:color w:val="154D81"/>
      <w:sz w:val="48"/>
      <w:szCs w:val="48"/>
    </w:rPr>
  </w:style>
  <w:style w:type="paragraph" w:customStyle="1" w:styleId="ADM4025sous-titrepage1">
    <w:name w:val="ADM4025_sous-titre page 1"/>
    <w:basedOn w:val="ADM4025p9"/>
    <w:qFormat/>
    <w:rsid w:val="00553D7A"/>
    <w:pPr>
      <w:spacing w:before="1080"/>
      <w:jc w:val="center"/>
    </w:pPr>
    <w:rPr>
      <w:sz w:val="30"/>
      <w:szCs w:val="30"/>
    </w:rPr>
  </w:style>
  <w:style w:type="paragraph" w:customStyle="1" w:styleId="ADM4025auteurpage1">
    <w:name w:val="ADM4025_auteur_page1"/>
    <w:basedOn w:val="ADM4025p9"/>
    <w:qFormat/>
    <w:rsid w:val="00553D7A"/>
    <w:pPr>
      <w:spacing w:before="1200"/>
      <w:jc w:val="center"/>
    </w:pPr>
  </w:style>
  <w:style w:type="paragraph" w:customStyle="1" w:styleId="ADM4025e6123">
    <w:name w:val="ADM4025_e6 (1. 2. 3.)"/>
    <w:qFormat/>
    <w:rsid w:val="0057293B"/>
    <w:pPr>
      <w:keepNext/>
      <w:numPr>
        <w:numId w:val="1"/>
      </w:numPr>
      <w:tabs>
        <w:tab w:val="left" w:pos="825"/>
      </w:tabs>
      <w:spacing w:before="360" w:line="260" w:lineRule="atLeast"/>
      <w:ind w:left="360"/>
      <w:jc w:val="both"/>
    </w:pPr>
    <w:rPr>
      <w:rFonts w:ascii="Century Gothic" w:eastAsiaTheme="minorHAnsi" w:hAnsi="Century Gothic"/>
      <w:color w:val="212121"/>
      <w:lang w:val="fr-CA" w:eastAsia="en-US"/>
    </w:rPr>
  </w:style>
  <w:style w:type="character" w:customStyle="1" w:styleId="CorpsdetexteCar1">
    <w:name w:val="Corps de texte Car1"/>
    <w:basedOn w:val="Policepardfaut"/>
    <w:link w:val="Corpsdetexte"/>
    <w:rsid w:val="00975768"/>
    <w:rPr>
      <w:rFonts w:ascii="Arial" w:eastAsia="Arial" w:hAnsi="Arial" w:cs="font990"/>
      <w:kern w:val="1"/>
      <w:lang w:val="fr-CA" w:eastAsia="en-US"/>
    </w:rPr>
  </w:style>
  <w:style w:type="paragraph" w:customStyle="1" w:styleId="ADM4025p26rponse">
    <w:name w:val="ADM4025_p2.6 (réponse)"/>
    <w:qFormat/>
    <w:rsid w:val="004D5B14"/>
    <w:pPr>
      <w:spacing w:before="120" w:line="260" w:lineRule="exact"/>
      <w:ind w:left="391"/>
      <w:jc w:val="both"/>
    </w:pPr>
    <w:rPr>
      <w:rFonts w:ascii="Century Gothic" w:eastAsia="Arial" w:hAnsi="Century Gothic" w:cs="font990"/>
      <w:color w:val="154D81"/>
      <w:lang w:val="fr-CA" w:eastAsia="en-US"/>
    </w:rPr>
  </w:style>
  <w:style w:type="paragraph" w:customStyle="1" w:styleId="ADM4025e23tiret">
    <w:name w:val="ADM4025_e2.3 (tiret)"/>
    <w:qFormat/>
    <w:rsid w:val="00B65B38"/>
    <w:pPr>
      <w:numPr>
        <w:numId w:val="2"/>
      </w:numPr>
      <w:spacing w:before="120"/>
      <w:jc w:val="both"/>
    </w:pPr>
    <w:rPr>
      <w:rFonts w:ascii="Century Gothic" w:eastAsia="Arial" w:hAnsi="Century Gothic" w:cs="font990"/>
      <w:color w:val="154D81"/>
      <w:lang w:val="fr-CA" w:eastAsia="en-US"/>
    </w:rPr>
  </w:style>
  <w:style w:type="table" w:styleId="Grilledutableau">
    <w:name w:val="Table Grid"/>
    <w:basedOn w:val="TableauNormal"/>
    <w:uiPriority w:val="59"/>
    <w:rsid w:val="001A3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M4025titrerponse">
    <w:name w:val="ADM4025__titre_réponse"/>
    <w:qFormat/>
    <w:rsid w:val="00B65B38"/>
    <w:pPr>
      <w:keepNext/>
      <w:spacing w:before="240"/>
      <w:ind w:left="378"/>
    </w:pPr>
    <w:rPr>
      <w:rFonts w:ascii="Century Gothic" w:eastAsia="Arial" w:hAnsi="Century Gothic" w:cs="font990"/>
      <w:b/>
      <w:color w:val="154D81"/>
      <w:lang w:val="fr-CA" w:eastAsia="en-US"/>
    </w:rPr>
  </w:style>
  <w:style w:type="paragraph" w:customStyle="1" w:styleId="ADM4025p36rponse">
    <w:name w:val="ADM4025_p3.6 (réponse)"/>
    <w:qFormat/>
    <w:rsid w:val="004D5B14"/>
    <w:pPr>
      <w:tabs>
        <w:tab w:val="left" w:pos="0"/>
      </w:tabs>
      <w:spacing w:before="120" w:line="260" w:lineRule="exact"/>
      <w:ind w:left="851"/>
      <w:jc w:val="both"/>
    </w:pPr>
    <w:rPr>
      <w:rFonts w:ascii="Century Gothic" w:eastAsia="Arial" w:hAnsi="Century Gothic" w:cs="font990"/>
      <w:color w:val="154D81"/>
      <w:lang w:val="fr-CA" w:eastAsia="en-US"/>
    </w:rPr>
  </w:style>
  <w:style w:type="paragraph" w:customStyle="1" w:styleId="ADM4025p26">
    <w:name w:val="ADM4025_p2.6"/>
    <w:qFormat/>
    <w:rsid w:val="00BB0608"/>
    <w:pPr>
      <w:spacing w:before="240" w:after="120"/>
      <w:ind w:left="851" w:hanging="425"/>
    </w:pPr>
    <w:rPr>
      <w:rFonts w:ascii="Century Gothic" w:eastAsia="Arial" w:hAnsi="Century Gothic" w:cs="font990"/>
      <w:color w:val="212121"/>
      <w:lang w:val="fr-CA" w:eastAsia="en-US"/>
    </w:rPr>
  </w:style>
  <w:style w:type="paragraph" w:customStyle="1" w:styleId="ADM4025e33tiret">
    <w:name w:val="ADM4025_e3.3 (tiret)"/>
    <w:basedOn w:val="ADM4025e23tiret"/>
    <w:qFormat/>
    <w:rsid w:val="004D5B14"/>
    <w:pPr>
      <w:ind w:left="12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849987">
      <w:bodyDiv w:val="1"/>
      <w:marLeft w:val="0"/>
      <w:marRight w:val="0"/>
      <w:marTop w:val="0"/>
      <w:marBottom w:val="0"/>
      <w:divBdr>
        <w:top w:val="none" w:sz="0" w:space="0" w:color="auto"/>
        <w:left w:val="none" w:sz="0" w:space="0" w:color="auto"/>
        <w:bottom w:val="none" w:sz="0" w:space="0" w:color="auto"/>
        <w:right w:val="none" w:sz="0" w:space="0" w:color="auto"/>
      </w:divBdr>
    </w:div>
    <w:div w:id="735397955">
      <w:bodyDiv w:val="1"/>
      <w:marLeft w:val="0"/>
      <w:marRight w:val="0"/>
      <w:marTop w:val="0"/>
      <w:marBottom w:val="0"/>
      <w:divBdr>
        <w:top w:val="none" w:sz="0" w:space="0" w:color="auto"/>
        <w:left w:val="none" w:sz="0" w:space="0" w:color="auto"/>
        <w:bottom w:val="none" w:sz="0" w:space="0" w:color="auto"/>
        <w:right w:val="none" w:sz="0" w:space="0" w:color="auto"/>
      </w:divBdr>
    </w:div>
    <w:div w:id="93225084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3F3F9F5-828B-824A-AB79-3AC52EAF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31</Pages>
  <Words>6873</Words>
  <Characters>37805</Characters>
  <Application>Microsoft Macintosh Word</Application>
  <DocSecurity>0</DocSecurity>
  <Lines>315</Lines>
  <Paragraphs>89</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44589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DGT-01</dc:creator>
  <cp:keywords/>
  <cp:lastModifiedBy>Utilisateur de Microsoft Office</cp:lastModifiedBy>
  <cp:revision>29</cp:revision>
  <cp:lastPrinted>1900-01-01T05:00:00Z</cp:lastPrinted>
  <dcterms:created xsi:type="dcterms:W3CDTF">2017-10-23T13:40:00Z</dcterms:created>
  <dcterms:modified xsi:type="dcterms:W3CDTF">2017-11-29T19:06:00Z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ContentTypeId">
    <vt:lpwstr>0x01010085AE33A38AF771478C67FDA77A2B8365</vt:lpwstr>
  </property>
  <property fmtid="{D5CDD505-2E9C-101B-9397-08002B2CF9AE}" pid="5" name="Created">
    <vt:filetime>2010-04-20T04:00:00Z</vt:filetime>
  </property>
  <property fmtid="{D5CDD505-2E9C-101B-9397-08002B2CF9AE}" pid="6" name="Creator">
    <vt:lpwstr>Adobe InDesign CS4 (6.0)</vt:lpwstr>
  </property>
  <property fmtid="{D5CDD505-2E9C-101B-9397-08002B2CF9AE}" pid="7" name="DocSecurity">
    <vt:i4>0</vt:i4>
  </property>
  <property fmtid="{D5CDD505-2E9C-101B-9397-08002B2CF9AE}" pid="8" name="HyperlinksChanged">
    <vt:bool>false</vt:bool>
  </property>
  <property fmtid="{D5CDD505-2E9C-101B-9397-08002B2CF9AE}" pid="9" name="LastSaved">
    <vt:filetime>2017-03-02T04:00:00Z</vt:filetime>
  </property>
  <property fmtid="{D5CDD505-2E9C-101B-9397-08002B2CF9AE}" pid="10" name="LinksUpToDate">
    <vt:bool>false</vt:bool>
  </property>
  <property fmtid="{D5CDD505-2E9C-101B-9397-08002B2CF9AE}" pid="11" name="ScaleCrop">
    <vt:bool>false</vt:bool>
  </property>
  <property fmtid="{D5CDD505-2E9C-101B-9397-08002B2CF9AE}" pid="12" name="ShareDoc">
    <vt:bool>false</vt:bool>
  </property>
</Properties>
</file>